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104F5" w14:textId="77777777" w:rsidR="00E446D6" w:rsidRDefault="00E446D6" w:rsidP="00E446D6">
      <w:pPr>
        <w:spacing w:after="0" w:line="240" w:lineRule="auto"/>
        <w:jc w:val="center"/>
        <w:rPr>
          <w:rFonts w:ascii="Calibri" w:hAnsi="Calibri" w:cs="Calibri"/>
          <w:b/>
          <w:bCs/>
          <w:sz w:val="28"/>
          <w:szCs w:val="28"/>
          <w:u w:val="single"/>
        </w:rPr>
      </w:pPr>
      <w:r w:rsidRPr="006C17D6">
        <w:rPr>
          <w:rFonts w:ascii="Calibri" w:hAnsi="Calibri" w:cs="Calibri"/>
          <w:b/>
          <w:bCs/>
          <w:sz w:val="28"/>
          <w:szCs w:val="28"/>
          <w:u w:val="single"/>
        </w:rPr>
        <w:t xml:space="preserve">ACTA DE SESIÓN DE LA INSTANCIA DE ARTICULACIÓN </w:t>
      </w:r>
      <w:r>
        <w:rPr>
          <w:rFonts w:ascii="Calibri" w:hAnsi="Calibri" w:cs="Calibri"/>
          <w:b/>
          <w:bCs/>
          <w:sz w:val="28"/>
          <w:szCs w:val="28"/>
          <w:u w:val="single"/>
        </w:rPr>
        <w:t xml:space="preserve">LOCAL DE DESARROLLO E INCLUSION SOCIAL - IAL DIS </w:t>
      </w:r>
    </w:p>
    <w:p w14:paraId="2A57E60D" w14:textId="51420CD8" w:rsidR="00E446D6" w:rsidRPr="006C17D6" w:rsidRDefault="00E446D6" w:rsidP="00E446D6">
      <w:pPr>
        <w:spacing w:before="240" w:after="0" w:line="240" w:lineRule="auto"/>
        <w:jc w:val="center"/>
        <w:rPr>
          <w:rFonts w:ascii="Calibri" w:hAnsi="Calibri" w:cs="Calibri"/>
          <w:b/>
          <w:bCs/>
          <w:sz w:val="28"/>
          <w:szCs w:val="28"/>
          <w:u w:val="single"/>
        </w:rPr>
      </w:pPr>
      <w:r>
        <w:rPr>
          <w:rFonts w:ascii="Calibri" w:hAnsi="Calibri" w:cs="Calibri"/>
          <w:b/>
          <w:bCs/>
          <w:sz w:val="28"/>
          <w:szCs w:val="28"/>
          <w:u w:val="single"/>
        </w:rPr>
        <w:t xml:space="preserve">N° </w:t>
      </w:r>
      <w:r w:rsidR="00013D76">
        <w:rPr>
          <w:rFonts w:ascii="Calibri" w:hAnsi="Calibri" w:cs="Calibri"/>
          <w:b/>
          <w:bCs/>
          <w:sz w:val="28"/>
          <w:szCs w:val="28"/>
          <w:u w:val="single"/>
        </w:rPr>
        <w:t>11</w:t>
      </w:r>
    </w:p>
    <w:p w14:paraId="0921394C" w14:textId="0F73EAE6" w:rsidR="00E446D6" w:rsidRDefault="00E446D6" w:rsidP="00E446D6">
      <w:pPr>
        <w:spacing w:before="240" w:after="0"/>
        <w:jc w:val="both"/>
        <w:rPr>
          <w:rFonts w:ascii="Calibri" w:hAnsi="Calibri" w:cs="Calibri"/>
          <w:sz w:val="24"/>
          <w:szCs w:val="24"/>
        </w:rPr>
      </w:pPr>
      <w:r w:rsidRPr="00265CAB">
        <w:rPr>
          <w:rFonts w:ascii="Calibri" w:hAnsi="Calibri" w:cs="Calibri"/>
          <w:sz w:val="24"/>
          <w:szCs w:val="24"/>
        </w:rPr>
        <w:t>Siendo las</w:t>
      </w:r>
      <w:r w:rsidR="00AA7130">
        <w:rPr>
          <w:rFonts w:ascii="Calibri" w:hAnsi="Calibri" w:cs="Calibri"/>
          <w:sz w:val="24"/>
          <w:szCs w:val="24"/>
        </w:rPr>
        <w:t xml:space="preserve"> 10</w:t>
      </w:r>
      <w:r>
        <w:rPr>
          <w:rFonts w:ascii="Calibri" w:hAnsi="Calibri" w:cs="Calibri"/>
          <w:sz w:val="24"/>
          <w:szCs w:val="24"/>
        </w:rPr>
        <w:t>:</w:t>
      </w:r>
      <w:r w:rsidR="00FF5ADC">
        <w:rPr>
          <w:rFonts w:ascii="Calibri" w:hAnsi="Calibri" w:cs="Calibri"/>
          <w:sz w:val="24"/>
          <w:szCs w:val="24"/>
        </w:rPr>
        <w:t>0</w:t>
      </w:r>
      <w:r>
        <w:rPr>
          <w:rFonts w:ascii="Calibri" w:hAnsi="Calibri" w:cs="Calibri"/>
          <w:sz w:val="24"/>
          <w:szCs w:val="24"/>
        </w:rPr>
        <w:t xml:space="preserve">0 am </w:t>
      </w:r>
      <w:r w:rsidRPr="00265CAB">
        <w:rPr>
          <w:rFonts w:ascii="Calibri" w:hAnsi="Calibri" w:cs="Calibri"/>
          <w:sz w:val="24"/>
          <w:szCs w:val="24"/>
        </w:rPr>
        <w:t>del día</w:t>
      </w:r>
      <w:r>
        <w:rPr>
          <w:rFonts w:ascii="Calibri" w:hAnsi="Calibri" w:cs="Calibri"/>
          <w:sz w:val="24"/>
          <w:szCs w:val="24"/>
        </w:rPr>
        <w:t xml:space="preserve"> </w:t>
      </w:r>
      <w:r w:rsidR="00143540">
        <w:rPr>
          <w:rFonts w:ascii="Calibri" w:hAnsi="Calibri" w:cs="Calibri"/>
          <w:sz w:val="24"/>
          <w:szCs w:val="24"/>
        </w:rPr>
        <w:t>jueves</w:t>
      </w:r>
      <w:r>
        <w:rPr>
          <w:rFonts w:ascii="Calibri" w:hAnsi="Calibri" w:cs="Calibri"/>
          <w:sz w:val="24"/>
          <w:szCs w:val="24"/>
        </w:rPr>
        <w:t xml:space="preserve"> </w:t>
      </w:r>
      <w:r w:rsidR="00385B27">
        <w:rPr>
          <w:rFonts w:ascii="Calibri" w:hAnsi="Calibri" w:cs="Calibri"/>
          <w:sz w:val="24"/>
          <w:szCs w:val="24"/>
        </w:rPr>
        <w:t>30</w:t>
      </w:r>
      <w:r>
        <w:rPr>
          <w:rFonts w:ascii="Calibri" w:hAnsi="Calibri" w:cs="Calibri"/>
          <w:sz w:val="24"/>
          <w:szCs w:val="24"/>
        </w:rPr>
        <w:t xml:space="preserve"> </w:t>
      </w:r>
      <w:r w:rsidRPr="00265CAB">
        <w:rPr>
          <w:rFonts w:ascii="Calibri" w:hAnsi="Calibri" w:cs="Calibri"/>
          <w:sz w:val="24"/>
          <w:szCs w:val="24"/>
        </w:rPr>
        <w:t>del mes d</w:t>
      </w:r>
      <w:r>
        <w:rPr>
          <w:rFonts w:ascii="Calibri" w:hAnsi="Calibri" w:cs="Calibri"/>
          <w:sz w:val="24"/>
          <w:szCs w:val="24"/>
        </w:rPr>
        <w:t xml:space="preserve">e </w:t>
      </w:r>
      <w:r w:rsidR="00385B27">
        <w:rPr>
          <w:rFonts w:ascii="Calibri" w:hAnsi="Calibri" w:cs="Calibri"/>
          <w:sz w:val="24"/>
          <w:szCs w:val="24"/>
        </w:rPr>
        <w:t>octubre</w:t>
      </w:r>
      <w:r w:rsidRPr="00265CAB">
        <w:rPr>
          <w:rFonts w:ascii="Calibri" w:hAnsi="Calibri" w:cs="Calibri"/>
          <w:sz w:val="24"/>
          <w:szCs w:val="24"/>
        </w:rPr>
        <w:t xml:space="preserve"> del año </w:t>
      </w:r>
      <w:r>
        <w:rPr>
          <w:rFonts w:ascii="Calibri" w:hAnsi="Calibri" w:cs="Calibri"/>
          <w:sz w:val="24"/>
          <w:szCs w:val="24"/>
        </w:rPr>
        <w:t>2025</w:t>
      </w:r>
      <w:r w:rsidRPr="00265CAB">
        <w:rPr>
          <w:rFonts w:ascii="Calibri" w:hAnsi="Calibri" w:cs="Calibri"/>
          <w:sz w:val="24"/>
          <w:szCs w:val="24"/>
        </w:rPr>
        <w:t xml:space="preserve">, en el </w:t>
      </w:r>
      <w:r>
        <w:rPr>
          <w:rFonts w:ascii="Calibri" w:hAnsi="Calibri" w:cs="Calibri"/>
          <w:sz w:val="24"/>
          <w:szCs w:val="24"/>
        </w:rPr>
        <w:t xml:space="preserve">salón consistorial de la Municipalidad Distrital de Lamay de la </w:t>
      </w:r>
      <w:r w:rsidRPr="00265CAB">
        <w:rPr>
          <w:rFonts w:ascii="Calibri" w:hAnsi="Calibri" w:cs="Calibri"/>
          <w:sz w:val="24"/>
          <w:szCs w:val="24"/>
        </w:rPr>
        <w:t>Provincia de</w:t>
      </w:r>
      <w:r>
        <w:rPr>
          <w:rFonts w:ascii="Calibri" w:hAnsi="Calibri" w:cs="Calibri"/>
          <w:sz w:val="24"/>
          <w:szCs w:val="24"/>
        </w:rPr>
        <w:t xml:space="preserve"> Calca</w:t>
      </w:r>
      <w:r w:rsidRPr="00265CAB">
        <w:rPr>
          <w:rFonts w:ascii="Calibri" w:hAnsi="Calibri" w:cs="Calibri"/>
          <w:sz w:val="24"/>
          <w:szCs w:val="24"/>
        </w:rPr>
        <w:t xml:space="preserve">, Departamento de </w:t>
      </w:r>
      <w:r>
        <w:rPr>
          <w:rFonts w:ascii="Calibri" w:hAnsi="Calibri" w:cs="Calibri"/>
          <w:sz w:val="24"/>
          <w:szCs w:val="24"/>
        </w:rPr>
        <w:t>Cusco</w:t>
      </w:r>
      <w:r w:rsidRPr="00265CAB">
        <w:rPr>
          <w:rFonts w:ascii="Calibri" w:hAnsi="Calibri" w:cs="Calibri"/>
          <w:sz w:val="24"/>
          <w:szCs w:val="24"/>
        </w:rPr>
        <w:t xml:space="preserve">, </w:t>
      </w:r>
      <w:r>
        <w:rPr>
          <w:rFonts w:ascii="Calibri" w:hAnsi="Calibri" w:cs="Calibri"/>
          <w:sz w:val="24"/>
          <w:szCs w:val="24"/>
        </w:rPr>
        <w:t xml:space="preserve">convocado por </w:t>
      </w:r>
      <w:r w:rsidRPr="00265CAB">
        <w:rPr>
          <w:rFonts w:ascii="Calibri" w:hAnsi="Calibri" w:cs="Calibri"/>
          <w:sz w:val="24"/>
          <w:szCs w:val="24"/>
        </w:rPr>
        <w:t xml:space="preserve">el señor </w:t>
      </w:r>
      <w:r>
        <w:rPr>
          <w:rFonts w:ascii="Calibri" w:hAnsi="Calibri" w:cs="Calibri"/>
          <w:sz w:val="24"/>
          <w:szCs w:val="24"/>
        </w:rPr>
        <w:t xml:space="preserve">alcalde y presidente de la Instancia de Articulación Local De Desarrollo e Inclusión Social (IAL DIS), </w:t>
      </w:r>
      <w:r w:rsidRPr="00265CAB">
        <w:rPr>
          <w:rFonts w:ascii="Calibri" w:hAnsi="Calibri" w:cs="Calibri"/>
          <w:sz w:val="24"/>
          <w:szCs w:val="24"/>
        </w:rPr>
        <w:t xml:space="preserve">reunidos los siguientes miembros </w:t>
      </w:r>
      <w:r>
        <w:rPr>
          <w:rFonts w:ascii="Calibri" w:hAnsi="Calibri" w:cs="Calibri"/>
          <w:sz w:val="24"/>
          <w:szCs w:val="24"/>
        </w:rPr>
        <w:t>que se detalla a continuación</w:t>
      </w:r>
      <w:r w:rsidRPr="00265CAB">
        <w:rPr>
          <w:rFonts w:ascii="Calibri" w:hAnsi="Calibri" w:cs="Calibri"/>
          <w:sz w:val="24"/>
          <w:szCs w:val="24"/>
        </w:rPr>
        <w:t>:</w:t>
      </w:r>
    </w:p>
    <w:tbl>
      <w:tblPr>
        <w:tblStyle w:val="TableNormal"/>
        <w:tblW w:w="906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4536"/>
        <w:gridCol w:w="1134"/>
      </w:tblGrid>
      <w:tr w:rsidR="00E446D6" w:rsidRPr="00265CAB" w14:paraId="1B09A66E" w14:textId="77777777" w:rsidTr="004005D2">
        <w:trPr>
          <w:trHeight w:val="50"/>
          <w:jc w:val="center"/>
        </w:trPr>
        <w:tc>
          <w:tcPr>
            <w:tcW w:w="3397" w:type="dxa"/>
            <w:shd w:val="clear" w:color="auto" w:fill="D9E2F3"/>
          </w:tcPr>
          <w:p w14:paraId="5A9FD167" w14:textId="77777777" w:rsidR="00E446D6" w:rsidRPr="00265CAB" w:rsidRDefault="00E446D6" w:rsidP="004005D2">
            <w:pPr>
              <w:pStyle w:val="TableParagraph"/>
              <w:ind w:left="284"/>
              <w:jc w:val="center"/>
              <w:rPr>
                <w:rFonts w:ascii="Calibri" w:hAnsi="Calibri" w:cs="Calibri"/>
                <w:b/>
                <w:bCs/>
              </w:rPr>
            </w:pPr>
            <w:r>
              <w:rPr>
                <w:rFonts w:ascii="Calibri" w:hAnsi="Calibri" w:cs="Calibri"/>
                <w:b/>
                <w:bCs/>
              </w:rPr>
              <w:t>N</w:t>
            </w:r>
            <w:r w:rsidRPr="00265CAB">
              <w:rPr>
                <w:rFonts w:ascii="Calibri" w:hAnsi="Calibri" w:cs="Calibri"/>
                <w:b/>
                <w:bCs/>
              </w:rPr>
              <w:t>ombres</w:t>
            </w:r>
            <w:r w:rsidRPr="00265CAB">
              <w:rPr>
                <w:rFonts w:ascii="Calibri" w:hAnsi="Calibri" w:cs="Calibri"/>
                <w:b/>
                <w:bCs/>
                <w:spacing w:val="1"/>
              </w:rPr>
              <w:t xml:space="preserve"> </w:t>
            </w:r>
            <w:r w:rsidRPr="00265CAB">
              <w:rPr>
                <w:rFonts w:ascii="Calibri" w:hAnsi="Calibri" w:cs="Calibri"/>
                <w:b/>
                <w:bCs/>
              </w:rPr>
              <w:t>y</w:t>
            </w:r>
            <w:r w:rsidRPr="00265CAB">
              <w:rPr>
                <w:rFonts w:ascii="Calibri" w:hAnsi="Calibri" w:cs="Calibri"/>
                <w:b/>
                <w:bCs/>
                <w:spacing w:val="-7"/>
              </w:rPr>
              <w:t xml:space="preserve"> </w:t>
            </w:r>
            <w:r w:rsidRPr="00265CAB">
              <w:rPr>
                <w:rFonts w:ascii="Calibri" w:hAnsi="Calibri" w:cs="Calibri"/>
                <w:b/>
                <w:bCs/>
              </w:rPr>
              <w:t>apellidos</w:t>
            </w:r>
          </w:p>
        </w:tc>
        <w:tc>
          <w:tcPr>
            <w:tcW w:w="4536" w:type="dxa"/>
            <w:shd w:val="clear" w:color="auto" w:fill="D9E2F3"/>
          </w:tcPr>
          <w:p w14:paraId="4031507B" w14:textId="77777777" w:rsidR="00E446D6" w:rsidRPr="00265CAB" w:rsidRDefault="00E446D6" w:rsidP="004005D2">
            <w:pPr>
              <w:pStyle w:val="TableParagraph"/>
              <w:ind w:left="284"/>
              <w:jc w:val="center"/>
              <w:rPr>
                <w:rFonts w:ascii="Calibri" w:hAnsi="Calibri" w:cs="Calibri"/>
                <w:b/>
                <w:bCs/>
              </w:rPr>
            </w:pPr>
            <w:r w:rsidRPr="00265CAB">
              <w:rPr>
                <w:rFonts w:ascii="Calibri" w:hAnsi="Calibri" w:cs="Calibri"/>
                <w:b/>
                <w:bCs/>
              </w:rPr>
              <w:t>Cargo</w:t>
            </w:r>
          </w:p>
        </w:tc>
        <w:tc>
          <w:tcPr>
            <w:tcW w:w="1134" w:type="dxa"/>
            <w:shd w:val="clear" w:color="auto" w:fill="D9E2F3"/>
          </w:tcPr>
          <w:p w14:paraId="3EE96662" w14:textId="77777777" w:rsidR="00E446D6" w:rsidRPr="00265CAB" w:rsidRDefault="00E446D6" w:rsidP="004005D2">
            <w:pPr>
              <w:pStyle w:val="TableParagraph"/>
              <w:tabs>
                <w:tab w:val="left" w:pos="588"/>
                <w:tab w:val="center" w:pos="1134"/>
              </w:tabs>
              <w:jc w:val="center"/>
              <w:rPr>
                <w:rFonts w:ascii="Calibri" w:hAnsi="Calibri" w:cs="Calibri"/>
                <w:b/>
                <w:bCs/>
              </w:rPr>
            </w:pPr>
            <w:r>
              <w:rPr>
                <w:rFonts w:ascii="Calibri" w:hAnsi="Calibri" w:cs="Calibri"/>
                <w:b/>
                <w:bCs/>
              </w:rPr>
              <w:t>Asistencia</w:t>
            </w:r>
          </w:p>
        </w:tc>
      </w:tr>
      <w:tr w:rsidR="00E446D6" w:rsidRPr="00265CAB" w14:paraId="7B5FAABF" w14:textId="77777777" w:rsidTr="004005D2">
        <w:trPr>
          <w:trHeight w:val="274"/>
          <w:jc w:val="center"/>
        </w:trPr>
        <w:tc>
          <w:tcPr>
            <w:tcW w:w="3397" w:type="dxa"/>
          </w:tcPr>
          <w:p w14:paraId="5C4281DB" w14:textId="77777777" w:rsidR="00E446D6" w:rsidRPr="00265CAB" w:rsidRDefault="00E446D6" w:rsidP="004005D2">
            <w:pPr>
              <w:pStyle w:val="TableParagraph"/>
              <w:numPr>
                <w:ilvl w:val="0"/>
                <w:numId w:val="1"/>
              </w:numPr>
              <w:ind w:left="426" w:hanging="284"/>
              <w:rPr>
                <w:rFonts w:ascii="Calibri" w:hAnsi="Calibri" w:cs="Calibri"/>
              </w:rPr>
            </w:pPr>
            <w:r>
              <w:rPr>
                <w:rFonts w:ascii="Calibri" w:hAnsi="Calibri" w:cs="Calibri"/>
              </w:rPr>
              <w:t>Glicerio Delgado Loaiza</w:t>
            </w:r>
          </w:p>
        </w:tc>
        <w:tc>
          <w:tcPr>
            <w:tcW w:w="4536" w:type="dxa"/>
          </w:tcPr>
          <w:p w14:paraId="7E7C9BBA" w14:textId="77777777" w:rsidR="00E446D6" w:rsidRPr="00265CAB" w:rsidRDefault="00E446D6" w:rsidP="004005D2">
            <w:pPr>
              <w:pStyle w:val="TableParagraph"/>
              <w:ind w:left="284"/>
              <w:rPr>
                <w:rFonts w:ascii="Calibri" w:hAnsi="Calibri" w:cs="Calibri"/>
              </w:rPr>
            </w:pPr>
            <w:r>
              <w:rPr>
                <w:rFonts w:ascii="Calibri" w:hAnsi="Calibri" w:cs="Calibri"/>
              </w:rPr>
              <w:t>PRESIDENTE DE LA IAL</w:t>
            </w:r>
          </w:p>
        </w:tc>
        <w:tc>
          <w:tcPr>
            <w:tcW w:w="1134" w:type="dxa"/>
          </w:tcPr>
          <w:p w14:paraId="0D6F215D" w14:textId="77777777" w:rsidR="00E446D6" w:rsidRPr="00265CAB" w:rsidRDefault="00E446D6" w:rsidP="004005D2">
            <w:pPr>
              <w:pStyle w:val="TableParagraph"/>
              <w:jc w:val="center"/>
              <w:rPr>
                <w:rFonts w:ascii="Calibri" w:hAnsi="Calibri" w:cs="Calibri"/>
              </w:rPr>
            </w:pPr>
            <w:r>
              <w:rPr>
                <w:rFonts w:ascii="Calibri" w:hAnsi="Calibri" w:cs="Calibri"/>
              </w:rPr>
              <w:t xml:space="preserve">Presente  </w:t>
            </w:r>
          </w:p>
        </w:tc>
      </w:tr>
      <w:tr w:rsidR="00E446D6" w:rsidRPr="00265CAB" w14:paraId="4143B5FD" w14:textId="77777777" w:rsidTr="004005D2">
        <w:trPr>
          <w:trHeight w:val="274"/>
          <w:jc w:val="center"/>
        </w:trPr>
        <w:tc>
          <w:tcPr>
            <w:tcW w:w="3397" w:type="dxa"/>
          </w:tcPr>
          <w:p w14:paraId="202669E9" w14:textId="27643F3C" w:rsidR="00E446D6" w:rsidRDefault="00AA7C8C" w:rsidP="004005D2">
            <w:pPr>
              <w:pStyle w:val="TableParagraph"/>
              <w:numPr>
                <w:ilvl w:val="0"/>
                <w:numId w:val="1"/>
              </w:numPr>
              <w:ind w:left="426" w:hanging="284"/>
              <w:rPr>
                <w:rFonts w:ascii="Calibri" w:hAnsi="Calibri" w:cs="Calibri"/>
              </w:rPr>
            </w:pPr>
            <w:r>
              <w:rPr>
                <w:rFonts w:ascii="Calibri" w:hAnsi="Calibri" w:cs="Calibri"/>
              </w:rPr>
              <w:t xml:space="preserve">Zhenia Díaz Aranibar </w:t>
            </w:r>
          </w:p>
        </w:tc>
        <w:tc>
          <w:tcPr>
            <w:tcW w:w="4536" w:type="dxa"/>
          </w:tcPr>
          <w:p w14:paraId="7CB9C152" w14:textId="77777777" w:rsidR="00E446D6" w:rsidRDefault="00E446D6" w:rsidP="004005D2">
            <w:pPr>
              <w:pStyle w:val="TableParagraph"/>
              <w:ind w:left="284"/>
              <w:rPr>
                <w:rFonts w:ascii="Calibri" w:hAnsi="Calibri" w:cs="Calibri"/>
              </w:rPr>
            </w:pPr>
            <w:r>
              <w:rPr>
                <w:rFonts w:ascii="Calibri" w:hAnsi="Calibri" w:cs="Calibri"/>
              </w:rPr>
              <w:t>SECRETARIO TÉCNICO DE LA IAL</w:t>
            </w:r>
          </w:p>
        </w:tc>
        <w:tc>
          <w:tcPr>
            <w:tcW w:w="1134" w:type="dxa"/>
          </w:tcPr>
          <w:p w14:paraId="7D3A5109" w14:textId="77777777" w:rsidR="00E446D6" w:rsidRDefault="00E446D6" w:rsidP="004005D2">
            <w:pPr>
              <w:pStyle w:val="TableParagraph"/>
              <w:jc w:val="center"/>
              <w:rPr>
                <w:rFonts w:ascii="Calibri" w:hAnsi="Calibri" w:cs="Calibri"/>
              </w:rPr>
            </w:pPr>
            <w:r>
              <w:rPr>
                <w:rFonts w:ascii="Calibri" w:hAnsi="Calibri" w:cs="Calibri"/>
              </w:rPr>
              <w:t>Presente</w:t>
            </w:r>
          </w:p>
        </w:tc>
      </w:tr>
      <w:tr w:rsidR="00E446D6" w:rsidRPr="00265CAB" w14:paraId="62374181" w14:textId="77777777" w:rsidTr="004005D2">
        <w:trPr>
          <w:trHeight w:val="291"/>
          <w:jc w:val="center"/>
        </w:trPr>
        <w:tc>
          <w:tcPr>
            <w:tcW w:w="3397" w:type="dxa"/>
          </w:tcPr>
          <w:p w14:paraId="5DA97E27" w14:textId="77777777" w:rsidR="00E446D6" w:rsidRPr="00265CAB" w:rsidRDefault="00E446D6" w:rsidP="004005D2">
            <w:pPr>
              <w:pStyle w:val="TableParagraph"/>
              <w:numPr>
                <w:ilvl w:val="0"/>
                <w:numId w:val="1"/>
              </w:numPr>
              <w:ind w:left="426" w:hanging="284"/>
              <w:rPr>
                <w:rFonts w:ascii="Calibri" w:hAnsi="Calibri" w:cs="Calibri"/>
              </w:rPr>
            </w:pPr>
            <w:r>
              <w:rPr>
                <w:rFonts w:ascii="Calibri" w:hAnsi="Calibri" w:cs="Calibri"/>
              </w:rPr>
              <w:t>Yennifer Manaccasa Foronda</w:t>
            </w:r>
          </w:p>
        </w:tc>
        <w:tc>
          <w:tcPr>
            <w:tcW w:w="4536" w:type="dxa"/>
          </w:tcPr>
          <w:p w14:paraId="4A5996CD" w14:textId="77777777" w:rsidR="00E446D6" w:rsidRPr="00265CAB" w:rsidRDefault="00E446D6" w:rsidP="004005D2">
            <w:pPr>
              <w:pStyle w:val="TableParagraph"/>
              <w:ind w:left="284"/>
              <w:rPr>
                <w:rFonts w:ascii="Calibri" w:hAnsi="Calibri" w:cs="Calibri"/>
              </w:rPr>
            </w:pPr>
            <w:r>
              <w:rPr>
                <w:rFonts w:ascii="Calibri" w:hAnsi="Calibri" w:cs="Calibri"/>
              </w:rPr>
              <w:t>RESPONSABLE DEL PADRÓN NOMINAL</w:t>
            </w:r>
          </w:p>
        </w:tc>
        <w:tc>
          <w:tcPr>
            <w:tcW w:w="1134" w:type="dxa"/>
          </w:tcPr>
          <w:p w14:paraId="69FB213E" w14:textId="77777777" w:rsidR="00E446D6" w:rsidRPr="00265CAB" w:rsidRDefault="00E446D6" w:rsidP="004005D2">
            <w:pPr>
              <w:pStyle w:val="TableParagraph"/>
              <w:jc w:val="center"/>
              <w:rPr>
                <w:rFonts w:ascii="Calibri" w:hAnsi="Calibri" w:cs="Calibri"/>
              </w:rPr>
            </w:pPr>
            <w:r>
              <w:rPr>
                <w:rFonts w:ascii="Calibri" w:hAnsi="Calibri" w:cs="Calibri"/>
              </w:rPr>
              <w:t>Presente</w:t>
            </w:r>
          </w:p>
        </w:tc>
      </w:tr>
      <w:tr w:rsidR="00E446D6" w:rsidRPr="00265CAB" w14:paraId="77ABD4FE" w14:textId="77777777" w:rsidTr="004005D2">
        <w:trPr>
          <w:trHeight w:val="291"/>
          <w:jc w:val="center"/>
        </w:trPr>
        <w:tc>
          <w:tcPr>
            <w:tcW w:w="3397" w:type="dxa"/>
          </w:tcPr>
          <w:p w14:paraId="410716BF" w14:textId="357880E1" w:rsidR="00E446D6" w:rsidRDefault="00E446D6" w:rsidP="004005D2">
            <w:pPr>
              <w:pStyle w:val="TableParagraph"/>
              <w:numPr>
                <w:ilvl w:val="0"/>
                <w:numId w:val="1"/>
              </w:numPr>
              <w:ind w:left="426" w:hanging="284"/>
              <w:rPr>
                <w:rFonts w:ascii="Calibri" w:hAnsi="Calibri" w:cs="Calibri"/>
              </w:rPr>
            </w:pPr>
            <w:r>
              <w:rPr>
                <w:rFonts w:ascii="Calibri" w:hAnsi="Calibri" w:cs="Calibri"/>
              </w:rPr>
              <w:t xml:space="preserve">Apolinaria Pezo </w:t>
            </w:r>
            <w:r w:rsidR="00AC3DE6">
              <w:rPr>
                <w:rFonts w:ascii="Calibri" w:hAnsi="Calibri" w:cs="Calibri"/>
              </w:rPr>
              <w:t>Díaz</w:t>
            </w:r>
            <w:r>
              <w:rPr>
                <w:rFonts w:ascii="Calibri" w:hAnsi="Calibri" w:cs="Calibri"/>
              </w:rPr>
              <w:t xml:space="preserve"> </w:t>
            </w:r>
          </w:p>
        </w:tc>
        <w:tc>
          <w:tcPr>
            <w:tcW w:w="4536" w:type="dxa"/>
          </w:tcPr>
          <w:p w14:paraId="48007CFF" w14:textId="77777777" w:rsidR="00E446D6" w:rsidRDefault="00E446D6" w:rsidP="004005D2">
            <w:pPr>
              <w:pStyle w:val="TableParagraph"/>
              <w:ind w:left="284"/>
              <w:rPr>
                <w:rFonts w:ascii="Calibri" w:hAnsi="Calibri" w:cs="Calibri"/>
              </w:rPr>
            </w:pPr>
            <w:r>
              <w:rPr>
                <w:rFonts w:ascii="Calibri" w:hAnsi="Calibri" w:cs="Calibri"/>
              </w:rPr>
              <w:t xml:space="preserve">REGIDORA DE COMISIÓN DE LA SUB GERENCIA DE DESARROLLO HUMANO Y SOCIAL </w:t>
            </w:r>
          </w:p>
        </w:tc>
        <w:tc>
          <w:tcPr>
            <w:tcW w:w="1134" w:type="dxa"/>
          </w:tcPr>
          <w:p w14:paraId="55C813C8" w14:textId="3AF47F43" w:rsidR="00E446D6" w:rsidRDefault="00AC3DE6" w:rsidP="004005D2">
            <w:pPr>
              <w:pStyle w:val="TableParagraph"/>
              <w:jc w:val="center"/>
              <w:rPr>
                <w:rFonts w:ascii="Calibri" w:hAnsi="Calibri" w:cs="Calibri"/>
              </w:rPr>
            </w:pPr>
            <w:r>
              <w:rPr>
                <w:rFonts w:ascii="Calibri" w:hAnsi="Calibri" w:cs="Calibri"/>
              </w:rPr>
              <w:t xml:space="preserve">Ausente </w:t>
            </w:r>
            <w:r w:rsidR="00B45D93">
              <w:rPr>
                <w:rFonts w:ascii="Calibri" w:hAnsi="Calibri" w:cs="Calibri"/>
              </w:rPr>
              <w:t xml:space="preserve"> </w:t>
            </w:r>
            <w:r w:rsidR="00EA4DA6">
              <w:rPr>
                <w:rFonts w:ascii="Calibri" w:hAnsi="Calibri" w:cs="Calibri"/>
              </w:rPr>
              <w:t xml:space="preserve"> </w:t>
            </w:r>
            <w:r w:rsidR="00E446D6">
              <w:rPr>
                <w:rFonts w:ascii="Calibri" w:hAnsi="Calibri" w:cs="Calibri"/>
              </w:rPr>
              <w:t xml:space="preserve"> </w:t>
            </w:r>
          </w:p>
        </w:tc>
      </w:tr>
      <w:tr w:rsidR="00E446D6" w:rsidRPr="00265CAB" w14:paraId="316402B2" w14:textId="77777777" w:rsidTr="004005D2">
        <w:trPr>
          <w:trHeight w:val="291"/>
          <w:jc w:val="center"/>
        </w:trPr>
        <w:tc>
          <w:tcPr>
            <w:tcW w:w="3397" w:type="dxa"/>
          </w:tcPr>
          <w:p w14:paraId="1616FF59" w14:textId="77777777" w:rsidR="00E446D6" w:rsidRPr="00265CAB" w:rsidRDefault="00E446D6" w:rsidP="004005D2">
            <w:pPr>
              <w:pStyle w:val="TableParagraph"/>
              <w:numPr>
                <w:ilvl w:val="0"/>
                <w:numId w:val="1"/>
              </w:numPr>
              <w:ind w:left="426" w:hanging="284"/>
              <w:rPr>
                <w:rFonts w:ascii="Calibri" w:hAnsi="Calibri" w:cs="Calibri"/>
              </w:rPr>
            </w:pPr>
            <w:r w:rsidRPr="00EA1C03">
              <w:rPr>
                <w:rFonts w:ascii="Calibri" w:hAnsi="Calibri" w:cs="Calibri"/>
              </w:rPr>
              <w:t>Karina Villegas Osorio</w:t>
            </w:r>
          </w:p>
        </w:tc>
        <w:tc>
          <w:tcPr>
            <w:tcW w:w="4536" w:type="dxa"/>
          </w:tcPr>
          <w:p w14:paraId="0B4EC28A" w14:textId="77777777" w:rsidR="00E446D6" w:rsidRPr="00265CAB" w:rsidRDefault="00E446D6" w:rsidP="004005D2">
            <w:pPr>
              <w:pStyle w:val="TableParagraph"/>
              <w:ind w:left="284"/>
              <w:rPr>
                <w:rFonts w:ascii="Calibri" w:hAnsi="Calibri" w:cs="Calibri"/>
              </w:rPr>
            </w:pPr>
            <w:r>
              <w:rPr>
                <w:rFonts w:ascii="Calibri" w:hAnsi="Calibri" w:cs="Calibri"/>
              </w:rPr>
              <w:t>RESPONSABLE DE SALUD LAMAY</w:t>
            </w:r>
          </w:p>
        </w:tc>
        <w:tc>
          <w:tcPr>
            <w:tcW w:w="1134" w:type="dxa"/>
          </w:tcPr>
          <w:p w14:paraId="6789ED5D" w14:textId="5FE08A0A" w:rsidR="00E446D6" w:rsidRPr="00265CAB" w:rsidRDefault="00456D67" w:rsidP="004005D2">
            <w:pPr>
              <w:pStyle w:val="TableParagraph"/>
              <w:jc w:val="center"/>
              <w:rPr>
                <w:rFonts w:ascii="Calibri" w:hAnsi="Calibri" w:cs="Calibri"/>
              </w:rPr>
            </w:pPr>
            <w:r>
              <w:rPr>
                <w:rFonts w:ascii="Calibri" w:hAnsi="Calibri" w:cs="Calibri"/>
              </w:rPr>
              <w:t xml:space="preserve">Ausente </w:t>
            </w:r>
            <w:r w:rsidR="00B45D93">
              <w:rPr>
                <w:rFonts w:ascii="Calibri" w:hAnsi="Calibri" w:cs="Calibri"/>
              </w:rPr>
              <w:t xml:space="preserve"> </w:t>
            </w:r>
          </w:p>
        </w:tc>
      </w:tr>
      <w:tr w:rsidR="00E446D6" w:rsidRPr="00265CAB" w14:paraId="5BF6C540" w14:textId="77777777" w:rsidTr="004005D2">
        <w:trPr>
          <w:trHeight w:val="276"/>
          <w:jc w:val="center"/>
        </w:trPr>
        <w:tc>
          <w:tcPr>
            <w:tcW w:w="3397" w:type="dxa"/>
          </w:tcPr>
          <w:p w14:paraId="64C82E72" w14:textId="77777777" w:rsidR="00E446D6" w:rsidRPr="00265CAB" w:rsidRDefault="00E446D6" w:rsidP="004005D2">
            <w:pPr>
              <w:pStyle w:val="TableParagraph"/>
              <w:numPr>
                <w:ilvl w:val="0"/>
                <w:numId w:val="1"/>
              </w:numPr>
              <w:ind w:left="426" w:hanging="284"/>
              <w:rPr>
                <w:rFonts w:ascii="Calibri" w:hAnsi="Calibri" w:cs="Calibri"/>
              </w:rPr>
            </w:pPr>
            <w:r w:rsidRPr="00B03C17">
              <w:rPr>
                <w:rFonts w:ascii="Calibri" w:hAnsi="Calibri" w:cs="Calibri"/>
              </w:rPr>
              <w:t>El</w:t>
            </w:r>
            <w:r>
              <w:rPr>
                <w:rFonts w:ascii="Calibri" w:hAnsi="Calibri" w:cs="Calibri"/>
              </w:rPr>
              <w:t>ia</w:t>
            </w:r>
            <w:r w:rsidRPr="00B03C17">
              <w:rPr>
                <w:rFonts w:ascii="Calibri" w:hAnsi="Calibri" w:cs="Calibri"/>
              </w:rPr>
              <w:t>na Ponce Valdivia</w:t>
            </w:r>
          </w:p>
        </w:tc>
        <w:tc>
          <w:tcPr>
            <w:tcW w:w="4536" w:type="dxa"/>
          </w:tcPr>
          <w:p w14:paraId="6EAAA5B3" w14:textId="77777777" w:rsidR="00E446D6" w:rsidRPr="00265CAB" w:rsidRDefault="00E446D6" w:rsidP="004005D2">
            <w:pPr>
              <w:pStyle w:val="TableParagraph"/>
              <w:ind w:left="284"/>
              <w:rPr>
                <w:rFonts w:ascii="Calibri" w:hAnsi="Calibri" w:cs="Calibri"/>
              </w:rPr>
            </w:pPr>
            <w:r>
              <w:rPr>
                <w:rFonts w:ascii="Calibri" w:hAnsi="Calibri" w:cs="Calibri"/>
              </w:rPr>
              <w:t>R</w:t>
            </w:r>
            <w:r w:rsidRPr="002B12B4">
              <w:rPr>
                <w:rFonts w:ascii="Calibri" w:hAnsi="Calibri" w:cs="Calibri"/>
              </w:rPr>
              <w:t>ESPONSABLE DE CIAI - CUNA MAS</w:t>
            </w:r>
          </w:p>
        </w:tc>
        <w:tc>
          <w:tcPr>
            <w:tcW w:w="1134" w:type="dxa"/>
          </w:tcPr>
          <w:p w14:paraId="23A3BF83" w14:textId="2F205564" w:rsidR="00E446D6" w:rsidRPr="00265CAB" w:rsidRDefault="00AC3DE6" w:rsidP="004005D2">
            <w:pPr>
              <w:pStyle w:val="TableParagraph"/>
              <w:jc w:val="center"/>
              <w:rPr>
                <w:rFonts w:ascii="Calibri" w:hAnsi="Calibri" w:cs="Calibri"/>
              </w:rPr>
            </w:pPr>
            <w:r>
              <w:rPr>
                <w:rFonts w:ascii="Calibri" w:hAnsi="Calibri" w:cs="Calibri"/>
              </w:rPr>
              <w:t xml:space="preserve">Ausente </w:t>
            </w:r>
            <w:r w:rsidR="000332BB">
              <w:rPr>
                <w:rFonts w:ascii="Calibri" w:hAnsi="Calibri" w:cs="Calibri"/>
              </w:rPr>
              <w:t xml:space="preserve"> </w:t>
            </w:r>
            <w:r w:rsidR="00E446D6">
              <w:rPr>
                <w:rFonts w:ascii="Calibri" w:hAnsi="Calibri" w:cs="Calibri"/>
              </w:rPr>
              <w:t xml:space="preserve">   </w:t>
            </w:r>
          </w:p>
        </w:tc>
      </w:tr>
      <w:tr w:rsidR="00E446D6" w:rsidRPr="00265CAB" w14:paraId="2A037C86" w14:textId="77777777" w:rsidTr="004005D2">
        <w:trPr>
          <w:trHeight w:val="293"/>
          <w:jc w:val="center"/>
        </w:trPr>
        <w:tc>
          <w:tcPr>
            <w:tcW w:w="3397" w:type="dxa"/>
          </w:tcPr>
          <w:p w14:paraId="24FA1F17" w14:textId="77777777" w:rsidR="00E446D6" w:rsidRPr="00265CAB" w:rsidRDefault="00E446D6" w:rsidP="004005D2">
            <w:pPr>
              <w:pStyle w:val="TableParagraph"/>
              <w:numPr>
                <w:ilvl w:val="0"/>
                <w:numId w:val="1"/>
              </w:numPr>
              <w:ind w:left="426" w:hanging="284"/>
              <w:rPr>
                <w:rFonts w:ascii="Calibri" w:hAnsi="Calibri" w:cs="Calibri"/>
              </w:rPr>
            </w:pPr>
            <w:r>
              <w:rPr>
                <w:rFonts w:ascii="Calibri" w:hAnsi="Calibri" w:cs="Calibri"/>
              </w:rPr>
              <w:t>Victoria Prado Huamán</w:t>
            </w:r>
          </w:p>
        </w:tc>
        <w:tc>
          <w:tcPr>
            <w:tcW w:w="4536" w:type="dxa"/>
          </w:tcPr>
          <w:p w14:paraId="2A876BFB" w14:textId="77777777" w:rsidR="00E446D6" w:rsidRPr="00265CAB" w:rsidRDefault="00E446D6" w:rsidP="004005D2">
            <w:pPr>
              <w:pStyle w:val="TableParagraph"/>
              <w:ind w:left="284"/>
              <w:rPr>
                <w:rFonts w:ascii="Calibri" w:hAnsi="Calibri" w:cs="Calibri"/>
              </w:rPr>
            </w:pPr>
            <w:r>
              <w:rPr>
                <w:rFonts w:ascii="Calibri" w:hAnsi="Calibri" w:cs="Calibri"/>
              </w:rPr>
              <w:t>R</w:t>
            </w:r>
            <w:r w:rsidRPr="002B12B4">
              <w:rPr>
                <w:rFonts w:ascii="Calibri" w:hAnsi="Calibri" w:cs="Calibri"/>
              </w:rPr>
              <w:t xml:space="preserve">ESPONSABLE DE </w:t>
            </w:r>
            <w:r>
              <w:rPr>
                <w:rFonts w:ascii="Calibri" w:hAnsi="Calibri" w:cs="Calibri"/>
              </w:rPr>
              <w:t>SAF</w:t>
            </w:r>
            <w:r w:rsidRPr="002B12B4">
              <w:rPr>
                <w:rFonts w:ascii="Calibri" w:hAnsi="Calibri" w:cs="Calibri"/>
              </w:rPr>
              <w:t xml:space="preserve"> - CUNA MAS</w:t>
            </w:r>
          </w:p>
        </w:tc>
        <w:tc>
          <w:tcPr>
            <w:tcW w:w="1134" w:type="dxa"/>
          </w:tcPr>
          <w:p w14:paraId="28463F9F" w14:textId="2F22C18E" w:rsidR="00E446D6" w:rsidRPr="00265CAB" w:rsidRDefault="00B45D93" w:rsidP="004005D2">
            <w:pPr>
              <w:pStyle w:val="TableParagraph"/>
              <w:jc w:val="center"/>
              <w:rPr>
                <w:rFonts w:ascii="Calibri" w:hAnsi="Calibri" w:cs="Calibri"/>
              </w:rPr>
            </w:pPr>
            <w:r>
              <w:rPr>
                <w:rFonts w:ascii="Calibri" w:hAnsi="Calibri" w:cs="Calibri"/>
              </w:rPr>
              <w:t xml:space="preserve">Presente </w:t>
            </w:r>
          </w:p>
        </w:tc>
      </w:tr>
      <w:tr w:rsidR="00E446D6" w:rsidRPr="00265CAB" w14:paraId="3C49DB89" w14:textId="77777777" w:rsidTr="004005D2">
        <w:trPr>
          <w:trHeight w:val="293"/>
          <w:jc w:val="center"/>
        </w:trPr>
        <w:tc>
          <w:tcPr>
            <w:tcW w:w="3397" w:type="dxa"/>
          </w:tcPr>
          <w:p w14:paraId="62CCD846" w14:textId="77777777" w:rsidR="00E446D6" w:rsidRPr="00265CAB" w:rsidRDefault="00E446D6" w:rsidP="004005D2">
            <w:pPr>
              <w:pStyle w:val="TableParagraph"/>
              <w:numPr>
                <w:ilvl w:val="0"/>
                <w:numId w:val="1"/>
              </w:numPr>
              <w:ind w:left="426" w:hanging="284"/>
              <w:rPr>
                <w:rFonts w:ascii="Calibri" w:hAnsi="Calibri" w:cs="Calibri"/>
              </w:rPr>
            </w:pPr>
            <w:r>
              <w:rPr>
                <w:rFonts w:ascii="Calibri" w:hAnsi="Calibri" w:cs="Calibri"/>
              </w:rPr>
              <w:t>Delia Limache M.</w:t>
            </w:r>
          </w:p>
        </w:tc>
        <w:tc>
          <w:tcPr>
            <w:tcW w:w="4536" w:type="dxa"/>
          </w:tcPr>
          <w:p w14:paraId="6791ED17" w14:textId="77777777" w:rsidR="00E446D6" w:rsidRPr="00DD17D6" w:rsidRDefault="00E446D6" w:rsidP="004005D2">
            <w:pPr>
              <w:pStyle w:val="TableParagraph"/>
              <w:ind w:left="284"/>
              <w:rPr>
                <w:rFonts w:ascii="Calibri" w:hAnsi="Calibri" w:cs="Calibri"/>
              </w:rPr>
            </w:pPr>
            <w:r w:rsidRPr="00DD17D6">
              <w:rPr>
                <w:rFonts w:ascii="Calibri" w:hAnsi="Calibri" w:cs="Calibri"/>
              </w:rPr>
              <w:t>RESPONSABLE DE PROGRAMA JUNTOS</w:t>
            </w:r>
          </w:p>
        </w:tc>
        <w:tc>
          <w:tcPr>
            <w:tcW w:w="1134" w:type="dxa"/>
          </w:tcPr>
          <w:p w14:paraId="64416844" w14:textId="1910242A" w:rsidR="00E446D6" w:rsidRPr="00DD17D6" w:rsidRDefault="00AC3DE6" w:rsidP="004005D2">
            <w:pPr>
              <w:pStyle w:val="TableParagraph"/>
              <w:jc w:val="center"/>
              <w:rPr>
                <w:rFonts w:ascii="Calibri" w:hAnsi="Calibri" w:cs="Calibri"/>
              </w:rPr>
            </w:pPr>
            <w:r>
              <w:rPr>
                <w:rFonts w:ascii="Calibri" w:hAnsi="Calibri" w:cs="Calibri"/>
              </w:rPr>
              <w:t xml:space="preserve">Ausente </w:t>
            </w:r>
          </w:p>
        </w:tc>
      </w:tr>
      <w:tr w:rsidR="00E446D6" w:rsidRPr="00265CAB" w14:paraId="4696F354" w14:textId="77777777" w:rsidTr="004005D2">
        <w:trPr>
          <w:trHeight w:val="293"/>
          <w:jc w:val="center"/>
        </w:trPr>
        <w:tc>
          <w:tcPr>
            <w:tcW w:w="3397" w:type="dxa"/>
          </w:tcPr>
          <w:p w14:paraId="7877E0A5" w14:textId="77777777" w:rsidR="00E446D6" w:rsidRPr="00265CAB" w:rsidRDefault="00E446D6" w:rsidP="004005D2">
            <w:pPr>
              <w:pStyle w:val="TableParagraph"/>
              <w:numPr>
                <w:ilvl w:val="0"/>
                <w:numId w:val="1"/>
              </w:numPr>
              <w:ind w:left="426" w:hanging="284"/>
              <w:rPr>
                <w:rFonts w:ascii="Calibri" w:hAnsi="Calibri" w:cs="Calibri"/>
              </w:rPr>
            </w:pPr>
            <w:r>
              <w:rPr>
                <w:rFonts w:ascii="Calibri" w:hAnsi="Calibri" w:cs="Calibri"/>
              </w:rPr>
              <w:t xml:space="preserve">Francisca Tapia Pinedo </w:t>
            </w:r>
          </w:p>
        </w:tc>
        <w:tc>
          <w:tcPr>
            <w:tcW w:w="4536" w:type="dxa"/>
          </w:tcPr>
          <w:p w14:paraId="29F21DE4" w14:textId="77777777" w:rsidR="00E446D6" w:rsidRDefault="00E446D6" w:rsidP="004005D2">
            <w:pPr>
              <w:pStyle w:val="TableParagraph"/>
              <w:ind w:left="284"/>
              <w:rPr>
                <w:rFonts w:ascii="Calibri" w:hAnsi="Calibri" w:cs="Calibri"/>
              </w:rPr>
            </w:pPr>
            <w:r>
              <w:rPr>
                <w:rFonts w:ascii="Calibri" w:hAnsi="Calibri" w:cs="Calibri"/>
              </w:rPr>
              <w:t xml:space="preserve">DIRECTOR DE LA </w:t>
            </w:r>
            <w:r w:rsidRPr="00DE486D">
              <w:rPr>
                <w:rFonts w:ascii="Calibri" w:hAnsi="Calibri" w:cs="Calibri"/>
              </w:rPr>
              <w:t>I.E. 50160 SAN LUIS GONZAGA</w:t>
            </w:r>
          </w:p>
        </w:tc>
        <w:tc>
          <w:tcPr>
            <w:tcW w:w="1134" w:type="dxa"/>
          </w:tcPr>
          <w:p w14:paraId="487188B9" w14:textId="2125B268" w:rsidR="00E446D6" w:rsidRDefault="000332BB" w:rsidP="004005D2">
            <w:pPr>
              <w:pStyle w:val="TableParagraph"/>
              <w:jc w:val="center"/>
              <w:rPr>
                <w:rFonts w:ascii="Calibri" w:hAnsi="Calibri" w:cs="Calibri"/>
              </w:rPr>
            </w:pPr>
            <w:r>
              <w:rPr>
                <w:rFonts w:ascii="Calibri" w:hAnsi="Calibri" w:cs="Calibri"/>
              </w:rPr>
              <w:t xml:space="preserve">Presente </w:t>
            </w:r>
            <w:r w:rsidR="00E446D6">
              <w:rPr>
                <w:rFonts w:ascii="Calibri" w:hAnsi="Calibri" w:cs="Calibri"/>
              </w:rPr>
              <w:t xml:space="preserve">  </w:t>
            </w:r>
          </w:p>
        </w:tc>
      </w:tr>
      <w:tr w:rsidR="00E446D6" w:rsidRPr="00265CAB" w14:paraId="5D62707D" w14:textId="77777777" w:rsidTr="004005D2">
        <w:trPr>
          <w:trHeight w:val="293"/>
          <w:jc w:val="center"/>
        </w:trPr>
        <w:tc>
          <w:tcPr>
            <w:tcW w:w="3397" w:type="dxa"/>
          </w:tcPr>
          <w:p w14:paraId="2801BA5B" w14:textId="77777777" w:rsidR="00E446D6" w:rsidRPr="00265CAB" w:rsidRDefault="00E446D6" w:rsidP="004005D2">
            <w:pPr>
              <w:pStyle w:val="TableParagraph"/>
              <w:numPr>
                <w:ilvl w:val="0"/>
                <w:numId w:val="1"/>
              </w:numPr>
              <w:ind w:left="426" w:hanging="284"/>
              <w:rPr>
                <w:rFonts w:ascii="Calibri" w:hAnsi="Calibri" w:cs="Calibri"/>
              </w:rPr>
            </w:pPr>
            <w:r>
              <w:rPr>
                <w:rFonts w:ascii="Calibri" w:hAnsi="Calibri" w:cs="Calibri"/>
              </w:rPr>
              <w:t>Mario Nieto Cusiyupanqui</w:t>
            </w:r>
          </w:p>
        </w:tc>
        <w:tc>
          <w:tcPr>
            <w:tcW w:w="4536" w:type="dxa"/>
          </w:tcPr>
          <w:p w14:paraId="6556EA8E" w14:textId="77777777" w:rsidR="00E446D6" w:rsidRDefault="00E446D6" w:rsidP="004005D2">
            <w:pPr>
              <w:pStyle w:val="TableParagraph"/>
              <w:ind w:left="284"/>
              <w:rPr>
                <w:rFonts w:ascii="Calibri" w:hAnsi="Calibri" w:cs="Calibri"/>
              </w:rPr>
            </w:pPr>
            <w:r w:rsidRPr="00DE486D">
              <w:rPr>
                <w:rFonts w:ascii="Calibri" w:hAnsi="Calibri" w:cs="Calibri"/>
              </w:rPr>
              <w:t xml:space="preserve">JEFE ZONAL LAMAY </w:t>
            </w:r>
            <w:r>
              <w:rPr>
                <w:rFonts w:ascii="Calibri" w:hAnsi="Calibri" w:cs="Calibri"/>
              </w:rPr>
              <w:t>–</w:t>
            </w:r>
            <w:r w:rsidRPr="00DE486D">
              <w:rPr>
                <w:rFonts w:ascii="Calibri" w:hAnsi="Calibri" w:cs="Calibri"/>
              </w:rPr>
              <w:t xml:space="preserve"> ARARIWA</w:t>
            </w:r>
          </w:p>
        </w:tc>
        <w:tc>
          <w:tcPr>
            <w:tcW w:w="1134" w:type="dxa"/>
          </w:tcPr>
          <w:p w14:paraId="52713DF3" w14:textId="77777777" w:rsidR="00E446D6" w:rsidRDefault="00E446D6" w:rsidP="004005D2">
            <w:pPr>
              <w:pStyle w:val="TableParagraph"/>
              <w:jc w:val="center"/>
              <w:rPr>
                <w:rFonts w:ascii="Calibri" w:hAnsi="Calibri" w:cs="Calibri"/>
              </w:rPr>
            </w:pPr>
            <w:r>
              <w:rPr>
                <w:rFonts w:ascii="Calibri" w:hAnsi="Calibri" w:cs="Calibri"/>
              </w:rPr>
              <w:t xml:space="preserve">Ausente  </w:t>
            </w:r>
          </w:p>
        </w:tc>
      </w:tr>
      <w:tr w:rsidR="00E446D6" w:rsidRPr="00265CAB" w14:paraId="249C51CC" w14:textId="77777777" w:rsidTr="004005D2">
        <w:trPr>
          <w:trHeight w:val="293"/>
          <w:jc w:val="center"/>
        </w:trPr>
        <w:tc>
          <w:tcPr>
            <w:tcW w:w="3397" w:type="dxa"/>
          </w:tcPr>
          <w:p w14:paraId="248243C1" w14:textId="34AD6DEB" w:rsidR="00E446D6" w:rsidRPr="00265CAB" w:rsidRDefault="00FC6731" w:rsidP="004005D2">
            <w:pPr>
              <w:pStyle w:val="TableParagraph"/>
              <w:numPr>
                <w:ilvl w:val="0"/>
                <w:numId w:val="1"/>
              </w:numPr>
              <w:ind w:left="426" w:hanging="284"/>
              <w:rPr>
                <w:rFonts w:ascii="Calibri" w:hAnsi="Calibri" w:cs="Calibri"/>
              </w:rPr>
            </w:pPr>
            <w:r>
              <w:rPr>
                <w:rFonts w:ascii="Calibri" w:hAnsi="Calibri" w:cs="Calibri"/>
              </w:rPr>
              <w:t>Alejandro Challco Quispe</w:t>
            </w:r>
            <w:r w:rsidR="00E446D6">
              <w:rPr>
                <w:rFonts w:ascii="Calibri" w:hAnsi="Calibri" w:cs="Calibri"/>
              </w:rPr>
              <w:t xml:space="preserve"> </w:t>
            </w:r>
          </w:p>
        </w:tc>
        <w:tc>
          <w:tcPr>
            <w:tcW w:w="4536" w:type="dxa"/>
          </w:tcPr>
          <w:p w14:paraId="346DFC82" w14:textId="77777777" w:rsidR="00E446D6" w:rsidRDefault="00E446D6" w:rsidP="004005D2">
            <w:pPr>
              <w:pStyle w:val="TableParagraph"/>
              <w:ind w:left="284"/>
              <w:rPr>
                <w:rFonts w:ascii="Calibri" w:hAnsi="Calibri" w:cs="Calibri"/>
              </w:rPr>
            </w:pPr>
            <w:r w:rsidRPr="00DE486D">
              <w:rPr>
                <w:rFonts w:ascii="Calibri" w:hAnsi="Calibri" w:cs="Calibri"/>
              </w:rPr>
              <w:t>PUESTO DE AUXILIO R</w:t>
            </w:r>
            <w:r>
              <w:rPr>
                <w:rFonts w:ascii="Calibri" w:hAnsi="Calibri" w:cs="Calibri"/>
              </w:rPr>
              <w:t>Á</w:t>
            </w:r>
            <w:r w:rsidRPr="00DE486D">
              <w:rPr>
                <w:rFonts w:ascii="Calibri" w:hAnsi="Calibri" w:cs="Calibri"/>
              </w:rPr>
              <w:t>PIDO (PAR)</w:t>
            </w:r>
          </w:p>
        </w:tc>
        <w:tc>
          <w:tcPr>
            <w:tcW w:w="1134" w:type="dxa"/>
          </w:tcPr>
          <w:p w14:paraId="7A7CE64F" w14:textId="62D860D7" w:rsidR="00E446D6" w:rsidRDefault="000332BB" w:rsidP="004005D2">
            <w:pPr>
              <w:pStyle w:val="TableParagraph"/>
              <w:jc w:val="center"/>
              <w:rPr>
                <w:rFonts w:ascii="Calibri" w:hAnsi="Calibri" w:cs="Calibri"/>
              </w:rPr>
            </w:pPr>
            <w:r>
              <w:rPr>
                <w:rFonts w:ascii="Calibri" w:hAnsi="Calibri" w:cs="Calibri"/>
              </w:rPr>
              <w:t xml:space="preserve">Presente </w:t>
            </w:r>
            <w:r w:rsidR="00EA4DA6">
              <w:rPr>
                <w:rFonts w:ascii="Calibri" w:hAnsi="Calibri" w:cs="Calibri"/>
              </w:rPr>
              <w:t xml:space="preserve"> </w:t>
            </w:r>
            <w:r w:rsidR="00E446D6">
              <w:rPr>
                <w:rFonts w:ascii="Calibri" w:hAnsi="Calibri" w:cs="Calibri"/>
              </w:rPr>
              <w:t xml:space="preserve">  </w:t>
            </w:r>
          </w:p>
        </w:tc>
      </w:tr>
      <w:tr w:rsidR="00E446D6" w:rsidRPr="00265CAB" w14:paraId="3C3C62D4" w14:textId="77777777" w:rsidTr="004005D2">
        <w:trPr>
          <w:trHeight w:val="293"/>
          <w:jc w:val="center"/>
        </w:trPr>
        <w:tc>
          <w:tcPr>
            <w:tcW w:w="3397" w:type="dxa"/>
          </w:tcPr>
          <w:p w14:paraId="3A673DAA" w14:textId="77777777" w:rsidR="00E446D6" w:rsidRPr="00265CAB" w:rsidRDefault="00E446D6" w:rsidP="004005D2">
            <w:pPr>
              <w:pStyle w:val="TableParagraph"/>
              <w:numPr>
                <w:ilvl w:val="0"/>
                <w:numId w:val="1"/>
              </w:numPr>
              <w:ind w:left="426" w:hanging="284"/>
              <w:rPr>
                <w:rFonts w:ascii="Calibri" w:hAnsi="Calibri" w:cs="Calibri"/>
              </w:rPr>
            </w:pPr>
            <w:r>
              <w:rPr>
                <w:rFonts w:ascii="Calibri" w:hAnsi="Calibri" w:cs="Calibri"/>
              </w:rPr>
              <w:t xml:space="preserve"> Francisco Cáceres Salas</w:t>
            </w:r>
          </w:p>
        </w:tc>
        <w:tc>
          <w:tcPr>
            <w:tcW w:w="4536" w:type="dxa"/>
          </w:tcPr>
          <w:p w14:paraId="25B5752E" w14:textId="77777777" w:rsidR="00E446D6" w:rsidRDefault="00E446D6" w:rsidP="004005D2">
            <w:pPr>
              <w:pStyle w:val="TableParagraph"/>
              <w:ind w:left="284"/>
              <w:rPr>
                <w:rFonts w:ascii="Calibri" w:hAnsi="Calibri" w:cs="Calibri"/>
              </w:rPr>
            </w:pPr>
            <w:r>
              <w:rPr>
                <w:rFonts w:ascii="Calibri" w:hAnsi="Calibri" w:cs="Calibri"/>
              </w:rPr>
              <w:t>R</w:t>
            </w:r>
            <w:r w:rsidRPr="00DE486D">
              <w:rPr>
                <w:rFonts w:ascii="Calibri" w:hAnsi="Calibri" w:cs="Calibri"/>
              </w:rPr>
              <w:t>ESPONSABLE DE ESTRATEGIA SALUD MENTAL EE.SS. LAMAY</w:t>
            </w:r>
          </w:p>
        </w:tc>
        <w:tc>
          <w:tcPr>
            <w:tcW w:w="1134" w:type="dxa"/>
          </w:tcPr>
          <w:p w14:paraId="3D5D380F" w14:textId="29B3E3BD" w:rsidR="00E446D6" w:rsidRPr="00DD17D6" w:rsidRDefault="00AC3DE6" w:rsidP="004005D2">
            <w:pPr>
              <w:pStyle w:val="TableParagraph"/>
              <w:jc w:val="center"/>
              <w:rPr>
                <w:rFonts w:ascii="Calibri" w:hAnsi="Calibri" w:cs="Calibri"/>
              </w:rPr>
            </w:pPr>
            <w:r>
              <w:rPr>
                <w:rFonts w:ascii="Calibri" w:hAnsi="Calibri" w:cs="Calibri"/>
              </w:rPr>
              <w:t xml:space="preserve">Ausente </w:t>
            </w:r>
            <w:r w:rsidR="00B45D93">
              <w:rPr>
                <w:rFonts w:ascii="Calibri" w:hAnsi="Calibri" w:cs="Calibri"/>
              </w:rPr>
              <w:t xml:space="preserve"> </w:t>
            </w:r>
            <w:r w:rsidR="00E446D6">
              <w:rPr>
                <w:rFonts w:ascii="Calibri" w:hAnsi="Calibri" w:cs="Calibri"/>
              </w:rPr>
              <w:t xml:space="preserve">  </w:t>
            </w:r>
          </w:p>
        </w:tc>
      </w:tr>
      <w:tr w:rsidR="00E446D6" w:rsidRPr="00265CAB" w14:paraId="5E3F33E5" w14:textId="77777777" w:rsidTr="004005D2">
        <w:trPr>
          <w:trHeight w:val="293"/>
          <w:jc w:val="center"/>
        </w:trPr>
        <w:tc>
          <w:tcPr>
            <w:tcW w:w="3397" w:type="dxa"/>
          </w:tcPr>
          <w:p w14:paraId="73A82E83" w14:textId="77777777" w:rsidR="00E446D6" w:rsidRPr="00265CAB" w:rsidRDefault="00E446D6" w:rsidP="004005D2">
            <w:pPr>
              <w:pStyle w:val="TableParagraph"/>
              <w:numPr>
                <w:ilvl w:val="0"/>
                <w:numId w:val="1"/>
              </w:numPr>
              <w:ind w:left="426" w:hanging="284"/>
              <w:rPr>
                <w:rFonts w:ascii="Calibri" w:hAnsi="Calibri" w:cs="Calibri"/>
              </w:rPr>
            </w:pPr>
            <w:r>
              <w:rPr>
                <w:rFonts w:ascii="Calibri" w:hAnsi="Calibri" w:cs="Calibri"/>
              </w:rPr>
              <w:t xml:space="preserve"> Dina Quispe </w:t>
            </w:r>
            <w:proofErr w:type="spellStart"/>
            <w:r>
              <w:rPr>
                <w:rFonts w:ascii="Calibri" w:hAnsi="Calibri" w:cs="Calibri"/>
              </w:rPr>
              <w:t>Quispe</w:t>
            </w:r>
            <w:proofErr w:type="spellEnd"/>
          </w:p>
        </w:tc>
        <w:tc>
          <w:tcPr>
            <w:tcW w:w="4536" w:type="dxa"/>
          </w:tcPr>
          <w:p w14:paraId="160D4D15" w14:textId="77777777" w:rsidR="00E446D6" w:rsidRPr="00DE486D" w:rsidRDefault="00E446D6" w:rsidP="004005D2">
            <w:pPr>
              <w:pStyle w:val="TableParagraph"/>
              <w:ind w:left="284"/>
              <w:rPr>
                <w:rFonts w:ascii="Calibri" w:hAnsi="Calibri" w:cs="Calibri"/>
              </w:rPr>
            </w:pPr>
            <w:r>
              <w:rPr>
                <w:rFonts w:ascii="Calibri" w:hAnsi="Calibri" w:cs="Calibri"/>
              </w:rPr>
              <w:t>PUESTO DE SALUD HUAMA</w:t>
            </w:r>
          </w:p>
        </w:tc>
        <w:tc>
          <w:tcPr>
            <w:tcW w:w="1134" w:type="dxa"/>
          </w:tcPr>
          <w:p w14:paraId="1752CAEA" w14:textId="77777777" w:rsidR="00E446D6" w:rsidRPr="00DD17D6" w:rsidRDefault="00E446D6" w:rsidP="004005D2">
            <w:pPr>
              <w:pStyle w:val="TableParagraph"/>
              <w:jc w:val="center"/>
              <w:rPr>
                <w:rFonts w:ascii="Calibri" w:hAnsi="Calibri" w:cs="Calibri"/>
              </w:rPr>
            </w:pPr>
            <w:r>
              <w:rPr>
                <w:rFonts w:ascii="Calibri" w:hAnsi="Calibri" w:cs="Calibri"/>
              </w:rPr>
              <w:t xml:space="preserve">Presente  </w:t>
            </w:r>
          </w:p>
        </w:tc>
      </w:tr>
      <w:tr w:rsidR="00E446D6" w:rsidRPr="00265CAB" w14:paraId="4A5534FB" w14:textId="77777777" w:rsidTr="004005D2">
        <w:trPr>
          <w:trHeight w:val="293"/>
          <w:jc w:val="center"/>
        </w:trPr>
        <w:tc>
          <w:tcPr>
            <w:tcW w:w="3397" w:type="dxa"/>
          </w:tcPr>
          <w:p w14:paraId="39B6BD92" w14:textId="77777777" w:rsidR="00E446D6" w:rsidRPr="00265CAB" w:rsidRDefault="00E446D6" w:rsidP="004005D2">
            <w:pPr>
              <w:pStyle w:val="TableParagraph"/>
              <w:numPr>
                <w:ilvl w:val="0"/>
                <w:numId w:val="1"/>
              </w:numPr>
              <w:ind w:left="426" w:hanging="284"/>
              <w:rPr>
                <w:rFonts w:ascii="Calibri" w:hAnsi="Calibri" w:cs="Calibri"/>
              </w:rPr>
            </w:pPr>
            <w:r>
              <w:rPr>
                <w:rFonts w:ascii="Calibri" w:hAnsi="Calibri" w:cs="Calibri"/>
              </w:rPr>
              <w:t xml:space="preserve"> </w:t>
            </w:r>
            <w:bookmarkStart w:id="0" w:name="_Hlk176362503"/>
            <w:r>
              <w:rPr>
                <w:rFonts w:ascii="Calibri" w:hAnsi="Calibri" w:cs="Calibri"/>
              </w:rPr>
              <w:t>Liz M. Mejía Meramendi</w:t>
            </w:r>
            <w:bookmarkEnd w:id="0"/>
          </w:p>
        </w:tc>
        <w:tc>
          <w:tcPr>
            <w:tcW w:w="4536" w:type="dxa"/>
          </w:tcPr>
          <w:p w14:paraId="32935AAA" w14:textId="77777777" w:rsidR="00E446D6" w:rsidRPr="00DE486D" w:rsidRDefault="00E446D6" w:rsidP="004005D2">
            <w:pPr>
              <w:pStyle w:val="TableParagraph"/>
              <w:ind w:left="284"/>
              <w:rPr>
                <w:rFonts w:ascii="Calibri" w:hAnsi="Calibri" w:cs="Calibri"/>
              </w:rPr>
            </w:pPr>
            <w:r>
              <w:rPr>
                <w:rFonts w:ascii="Calibri" w:hAnsi="Calibri" w:cs="Calibri"/>
              </w:rPr>
              <w:t>PUESTO DE SALUD POQUES</w:t>
            </w:r>
          </w:p>
        </w:tc>
        <w:tc>
          <w:tcPr>
            <w:tcW w:w="1134" w:type="dxa"/>
          </w:tcPr>
          <w:p w14:paraId="5A09F051" w14:textId="6739E60B" w:rsidR="00E446D6" w:rsidRPr="00DD17D6" w:rsidRDefault="00456D67" w:rsidP="004005D2">
            <w:pPr>
              <w:pStyle w:val="TableParagraph"/>
              <w:jc w:val="center"/>
              <w:rPr>
                <w:rFonts w:ascii="Calibri" w:hAnsi="Calibri" w:cs="Calibri"/>
              </w:rPr>
            </w:pPr>
            <w:r>
              <w:rPr>
                <w:rFonts w:ascii="Calibri" w:hAnsi="Calibri" w:cs="Calibri"/>
              </w:rPr>
              <w:t xml:space="preserve">Ausente </w:t>
            </w:r>
            <w:r w:rsidR="00E446D6">
              <w:rPr>
                <w:rFonts w:ascii="Calibri" w:hAnsi="Calibri" w:cs="Calibri"/>
              </w:rPr>
              <w:t xml:space="preserve">  </w:t>
            </w:r>
          </w:p>
        </w:tc>
      </w:tr>
      <w:tr w:rsidR="00E446D6" w:rsidRPr="00265CAB" w14:paraId="6A4B4638" w14:textId="77777777" w:rsidTr="004005D2">
        <w:trPr>
          <w:trHeight w:val="293"/>
          <w:jc w:val="center"/>
        </w:trPr>
        <w:tc>
          <w:tcPr>
            <w:tcW w:w="3397" w:type="dxa"/>
          </w:tcPr>
          <w:p w14:paraId="41DE6E0E" w14:textId="77777777" w:rsidR="00E446D6" w:rsidRPr="00265CAB" w:rsidRDefault="00E446D6" w:rsidP="004005D2">
            <w:pPr>
              <w:pStyle w:val="TableParagraph"/>
              <w:numPr>
                <w:ilvl w:val="0"/>
                <w:numId w:val="1"/>
              </w:numPr>
              <w:ind w:left="426" w:hanging="284"/>
              <w:rPr>
                <w:rFonts w:ascii="Calibri" w:hAnsi="Calibri" w:cs="Calibri"/>
              </w:rPr>
            </w:pPr>
            <w:r>
              <w:rPr>
                <w:rFonts w:ascii="Calibri" w:hAnsi="Calibri" w:cs="Calibri"/>
              </w:rPr>
              <w:t xml:space="preserve"> Hilda Taboada Pareja</w:t>
            </w:r>
          </w:p>
        </w:tc>
        <w:tc>
          <w:tcPr>
            <w:tcW w:w="4536" w:type="dxa"/>
          </w:tcPr>
          <w:p w14:paraId="0D30E602" w14:textId="77777777" w:rsidR="00E446D6" w:rsidRPr="00DE486D" w:rsidRDefault="00E446D6" w:rsidP="004005D2">
            <w:pPr>
              <w:pStyle w:val="TableParagraph"/>
              <w:ind w:left="284"/>
              <w:rPr>
                <w:rFonts w:ascii="Calibri" w:hAnsi="Calibri" w:cs="Calibri"/>
              </w:rPr>
            </w:pPr>
            <w:r>
              <w:rPr>
                <w:rFonts w:ascii="Calibri" w:hAnsi="Calibri" w:cs="Calibri"/>
              </w:rPr>
              <w:t>CENTRO DE SALUD LAMAY</w:t>
            </w:r>
          </w:p>
        </w:tc>
        <w:tc>
          <w:tcPr>
            <w:tcW w:w="1134" w:type="dxa"/>
          </w:tcPr>
          <w:p w14:paraId="27F482D1" w14:textId="5F2D9113" w:rsidR="00E446D6" w:rsidRDefault="00AC3DE6" w:rsidP="004005D2">
            <w:pPr>
              <w:pStyle w:val="TableParagraph"/>
              <w:jc w:val="center"/>
              <w:rPr>
                <w:rFonts w:ascii="Calibri" w:hAnsi="Calibri" w:cs="Calibri"/>
              </w:rPr>
            </w:pPr>
            <w:r>
              <w:rPr>
                <w:rFonts w:ascii="Calibri" w:hAnsi="Calibri" w:cs="Calibri"/>
              </w:rPr>
              <w:t>Present</w:t>
            </w:r>
            <w:r w:rsidR="00E446D6">
              <w:rPr>
                <w:rFonts w:ascii="Calibri" w:hAnsi="Calibri" w:cs="Calibri"/>
              </w:rPr>
              <w:t>e</w:t>
            </w:r>
            <w:r>
              <w:rPr>
                <w:rFonts w:ascii="Calibri" w:hAnsi="Calibri" w:cs="Calibri"/>
              </w:rPr>
              <w:t xml:space="preserve"> </w:t>
            </w:r>
          </w:p>
        </w:tc>
      </w:tr>
      <w:tr w:rsidR="00E446D6" w:rsidRPr="00265CAB" w14:paraId="51D2115E" w14:textId="77777777" w:rsidTr="004005D2">
        <w:trPr>
          <w:trHeight w:val="299"/>
          <w:jc w:val="center"/>
        </w:trPr>
        <w:tc>
          <w:tcPr>
            <w:tcW w:w="3397" w:type="dxa"/>
          </w:tcPr>
          <w:p w14:paraId="64D1B852" w14:textId="7DEE5A6F" w:rsidR="00E446D6" w:rsidRPr="00265CAB" w:rsidRDefault="00B45D93" w:rsidP="00FF5ADC">
            <w:pPr>
              <w:pStyle w:val="TableParagraph"/>
              <w:numPr>
                <w:ilvl w:val="0"/>
                <w:numId w:val="1"/>
              </w:numPr>
              <w:ind w:left="557"/>
              <w:rPr>
                <w:rFonts w:ascii="Calibri" w:hAnsi="Calibri" w:cs="Calibri"/>
              </w:rPr>
            </w:pPr>
            <w:r>
              <w:rPr>
                <w:rFonts w:ascii="Calibri" w:hAnsi="Calibri" w:cs="Calibri"/>
              </w:rPr>
              <w:t>Gabriela Guevara A</w:t>
            </w:r>
            <w:r w:rsidRPr="00B45D93">
              <w:rPr>
                <w:rFonts w:ascii="Calibri" w:hAnsi="Calibri" w:cs="Calibri"/>
              </w:rPr>
              <w:t>rriaga</w:t>
            </w:r>
          </w:p>
        </w:tc>
        <w:tc>
          <w:tcPr>
            <w:tcW w:w="4536" w:type="dxa"/>
          </w:tcPr>
          <w:p w14:paraId="5C9903CB" w14:textId="77777777" w:rsidR="00E446D6" w:rsidRPr="00DE486D" w:rsidRDefault="00E446D6" w:rsidP="004005D2">
            <w:pPr>
              <w:pStyle w:val="TableParagraph"/>
              <w:ind w:left="284"/>
              <w:rPr>
                <w:rFonts w:ascii="Calibri" w:hAnsi="Calibri" w:cs="Calibri"/>
              </w:rPr>
            </w:pPr>
            <w:r>
              <w:rPr>
                <w:rFonts w:ascii="Calibri" w:hAnsi="Calibri" w:cs="Calibri"/>
              </w:rPr>
              <w:t>PUESTO DE SALUD HUARQUI</w:t>
            </w:r>
          </w:p>
        </w:tc>
        <w:tc>
          <w:tcPr>
            <w:tcW w:w="1134" w:type="dxa"/>
          </w:tcPr>
          <w:p w14:paraId="75337310" w14:textId="77E13D8B" w:rsidR="00E446D6" w:rsidRDefault="00B45D93" w:rsidP="004005D2">
            <w:pPr>
              <w:pStyle w:val="TableParagraph"/>
              <w:jc w:val="center"/>
              <w:rPr>
                <w:rFonts w:ascii="Calibri" w:hAnsi="Calibri" w:cs="Calibri"/>
              </w:rPr>
            </w:pPr>
            <w:r>
              <w:rPr>
                <w:rFonts w:ascii="Calibri" w:hAnsi="Calibri" w:cs="Calibri"/>
              </w:rPr>
              <w:t xml:space="preserve">Presente </w:t>
            </w:r>
            <w:r w:rsidR="000332BB">
              <w:rPr>
                <w:rFonts w:ascii="Calibri" w:hAnsi="Calibri" w:cs="Calibri"/>
              </w:rPr>
              <w:t xml:space="preserve"> </w:t>
            </w:r>
            <w:r w:rsidR="00E446D6">
              <w:rPr>
                <w:rFonts w:ascii="Calibri" w:hAnsi="Calibri" w:cs="Calibri"/>
              </w:rPr>
              <w:t xml:space="preserve">  </w:t>
            </w:r>
          </w:p>
        </w:tc>
      </w:tr>
      <w:tr w:rsidR="00E446D6" w:rsidRPr="00265CAB" w14:paraId="7849F336" w14:textId="77777777" w:rsidTr="004005D2">
        <w:trPr>
          <w:trHeight w:val="293"/>
          <w:jc w:val="center"/>
        </w:trPr>
        <w:tc>
          <w:tcPr>
            <w:tcW w:w="3397" w:type="dxa"/>
          </w:tcPr>
          <w:p w14:paraId="02F11400" w14:textId="77777777" w:rsidR="00E446D6" w:rsidRDefault="00E446D6" w:rsidP="004005D2">
            <w:pPr>
              <w:pStyle w:val="TableParagraph"/>
              <w:numPr>
                <w:ilvl w:val="0"/>
                <w:numId w:val="1"/>
              </w:numPr>
              <w:ind w:left="426" w:hanging="284"/>
              <w:rPr>
                <w:rFonts w:ascii="Calibri" w:hAnsi="Calibri" w:cs="Calibri"/>
              </w:rPr>
            </w:pPr>
            <w:r>
              <w:rPr>
                <w:rFonts w:ascii="Calibri" w:hAnsi="Calibri" w:cs="Calibri"/>
              </w:rPr>
              <w:t xml:space="preserve"> Mónica Chávez Cabrera </w:t>
            </w:r>
          </w:p>
        </w:tc>
        <w:tc>
          <w:tcPr>
            <w:tcW w:w="4536" w:type="dxa"/>
          </w:tcPr>
          <w:p w14:paraId="7598F719" w14:textId="77777777" w:rsidR="00E446D6" w:rsidRDefault="00E446D6" w:rsidP="004005D2">
            <w:pPr>
              <w:pStyle w:val="TableParagraph"/>
              <w:ind w:left="284"/>
              <w:rPr>
                <w:rFonts w:ascii="Calibri" w:hAnsi="Calibri" w:cs="Calibri"/>
              </w:rPr>
            </w:pPr>
            <w:r>
              <w:rPr>
                <w:rFonts w:ascii="Calibri" w:hAnsi="Calibri" w:cs="Calibri"/>
              </w:rPr>
              <w:t>PUESTO DE SALUD SAYLLAFAYA</w:t>
            </w:r>
          </w:p>
        </w:tc>
        <w:tc>
          <w:tcPr>
            <w:tcW w:w="1134" w:type="dxa"/>
          </w:tcPr>
          <w:p w14:paraId="084C75A5" w14:textId="0A317853" w:rsidR="00E446D6" w:rsidRPr="0091130A" w:rsidRDefault="00456D67" w:rsidP="004005D2">
            <w:pPr>
              <w:pStyle w:val="TableParagraph"/>
              <w:jc w:val="center"/>
              <w:rPr>
                <w:rFonts w:ascii="Calibri" w:hAnsi="Calibri" w:cs="Calibri"/>
              </w:rPr>
            </w:pPr>
            <w:r>
              <w:rPr>
                <w:rFonts w:ascii="Calibri" w:hAnsi="Calibri" w:cs="Calibri"/>
              </w:rPr>
              <w:t xml:space="preserve">Presente </w:t>
            </w:r>
            <w:r w:rsidR="00AC3DE6">
              <w:rPr>
                <w:rFonts w:ascii="Calibri" w:hAnsi="Calibri" w:cs="Calibri"/>
              </w:rPr>
              <w:t xml:space="preserve"> </w:t>
            </w:r>
            <w:r w:rsidR="00563646">
              <w:rPr>
                <w:rFonts w:ascii="Calibri" w:hAnsi="Calibri" w:cs="Calibri"/>
              </w:rPr>
              <w:t xml:space="preserve"> </w:t>
            </w:r>
            <w:r w:rsidR="00E446D6">
              <w:rPr>
                <w:rFonts w:ascii="Calibri" w:hAnsi="Calibri" w:cs="Calibri"/>
              </w:rPr>
              <w:t xml:space="preserve">  </w:t>
            </w:r>
          </w:p>
        </w:tc>
      </w:tr>
      <w:tr w:rsidR="00E446D6" w:rsidRPr="00265CAB" w14:paraId="233FAC74" w14:textId="77777777" w:rsidTr="004005D2">
        <w:trPr>
          <w:trHeight w:val="293"/>
          <w:jc w:val="center"/>
        </w:trPr>
        <w:tc>
          <w:tcPr>
            <w:tcW w:w="3397" w:type="dxa"/>
          </w:tcPr>
          <w:p w14:paraId="48044844" w14:textId="77777777" w:rsidR="00E446D6" w:rsidRDefault="00E446D6" w:rsidP="004005D2">
            <w:pPr>
              <w:pStyle w:val="TableParagraph"/>
              <w:numPr>
                <w:ilvl w:val="0"/>
                <w:numId w:val="1"/>
              </w:numPr>
              <w:ind w:left="426" w:hanging="284"/>
              <w:rPr>
                <w:rFonts w:ascii="Calibri" w:hAnsi="Calibri" w:cs="Calibri"/>
              </w:rPr>
            </w:pPr>
            <w:r>
              <w:rPr>
                <w:rFonts w:ascii="Calibri" w:hAnsi="Calibri" w:cs="Calibri"/>
              </w:rPr>
              <w:t xml:space="preserve"> </w:t>
            </w:r>
            <w:bookmarkStart w:id="1" w:name="_Hlk176342836"/>
            <w:r>
              <w:rPr>
                <w:rFonts w:ascii="Calibri" w:hAnsi="Calibri" w:cs="Calibri"/>
              </w:rPr>
              <w:t>Carlos F. Peña Quispe</w:t>
            </w:r>
            <w:bookmarkEnd w:id="1"/>
          </w:p>
        </w:tc>
        <w:tc>
          <w:tcPr>
            <w:tcW w:w="4536" w:type="dxa"/>
          </w:tcPr>
          <w:p w14:paraId="67553709" w14:textId="77777777" w:rsidR="00E446D6" w:rsidRDefault="00E446D6" w:rsidP="004005D2">
            <w:pPr>
              <w:pStyle w:val="TableParagraph"/>
              <w:ind w:left="284"/>
              <w:rPr>
                <w:rFonts w:ascii="Calibri" w:hAnsi="Calibri" w:cs="Calibri"/>
              </w:rPr>
            </w:pPr>
            <w:r w:rsidRPr="00460DCE">
              <w:rPr>
                <w:rFonts w:ascii="Calibri" w:hAnsi="Calibri" w:cs="Calibri"/>
              </w:rPr>
              <w:t>RESPONSABLE DE ATM</w:t>
            </w:r>
          </w:p>
        </w:tc>
        <w:tc>
          <w:tcPr>
            <w:tcW w:w="1134" w:type="dxa"/>
          </w:tcPr>
          <w:p w14:paraId="4B2D4868" w14:textId="4F16730E" w:rsidR="00E446D6" w:rsidRPr="0091130A" w:rsidRDefault="00EA4DA6" w:rsidP="004005D2">
            <w:pPr>
              <w:pStyle w:val="TableParagraph"/>
              <w:jc w:val="center"/>
              <w:rPr>
                <w:rFonts w:ascii="Calibri" w:hAnsi="Calibri" w:cs="Calibri"/>
              </w:rPr>
            </w:pPr>
            <w:r>
              <w:rPr>
                <w:rFonts w:ascii="Calibri" w:hAnsi="Calibri" w:cs="Calibri"/>
              </w:rPr>
              <w:t xml:space="preserve">Presente </w:t>
            </w:r>
            <w:r w:rsidR="00E446D6">
              <w:rPr>
                <w:rFonts w:ascii="Calibri" w:hAnsi="Calibri" w:cs="Calibri"/>
              </w:rPr>
              <w:t xml:space="preserve"> </w:t>
            </w:r>
          </w:p>
        </w:tc>
      </w:tr>
      <w:tr w:rsidR="00E446D6" w:rsidRPr="00265CAB" w14:paraId="5B49F13C" w14:textId="77777777" w:rsidTr="004005D2">
        <w:trPr>
          <w:trHeight w:val="293"/>
          <w:jc w:val="center"/>
        </w:trPr>
        <w:tc>
          <w:tcPr>
            <w:tcW w:w="3397" w:type="dxa"/>
          </w:tcPr>
          <w:p w14:paraId="5CC79C7B" w14:textId="77777777" w:rsidR="00E446D6" w:rsidRDefault="00E446D6" w:rsidP="004005D2">
            <w:pPr>
              <w:pStyle w:val="TableParagraph"/>
              <w:numPr>
                <w:ilvl w:val="0"/>
                <w:numId w:val="1"/>
              </w:numPr>
              <w:ind w:left="426" w:hanging="284"/>
              <w:rPr>
                <w:rFonts w:ascii="Calibri" w:hAnsi="Calibri" w:cs="Calibri"/>
              </w:rPr>
            </w:pPr>
            <w:r>
              <w:rPr>
                <w:rFonts w:ascii="Calibri" w:hAnsi="Calibri" w:cs="Calibri"/>
              </w:rPr>
              <w:t xml:space="preserve"> Leandro la Torre Núñez</w:t>
            </w:r>
          </w:p>
        </w:tc>
        <w:tc>
          <w:tcPr>
            <w:tcW w:w="4536" w:type="dxa"/>
          </w:tcPr>
          <w:p w14:paraId="70CAF951" w14:textId="77777777" w:rsidR="00E446D6" w:rsidRDefault="00E446D6" w:rsidP="004005D2">
            <w:pPr>
              <w:pStyle w:val="TableParagraph"/>
              <w:ind w:left="284"/>
              <w:rPr>
                <w:rFonts w:ascii="Calibri" w:hAnsi="Calibri" w:cs="Calibri"/>
              </w:rPr>
            </w:pPr>
            <w:r>
              <w:rPr>
                <w:rFonts w:ascii="Calibri" w:hAnsi="Calibri" w:cs="Calibri"/>
              </w:rPr>
              <w:t>INSTITUCIÓN EUSEBIO CORAZAO</w:t>
            </w:r>
          </w:p>
        </w:tc>
        <w:tc>
          <w:tcPr>
            <w:tcW w:w="1134" w:type="dxa"/>
          </w:tcPr>
          <w:p w14:paraId="35CB8213" w14:textId="1ED14A91" w:rsidR="00E446D6" w:rsidRPr="0091130A" w:rsidRDefault="00B45D93" w:rsidP="004005D2">
            <w:pPr>
              <w:pStyle w:val="TableParagraph"/>
              <w:jc w:val="center"/>
              <w:rPr>
                <w:rFonts w:ascii="Calibri" w:hAnsi="Calibri" w:cs="Calibri"/>
              </w:rPr>
            </w:pPr>
            <w:r>
              <w:rPr>
                <w:rFonts w:ascii="Calibri" w:hAnsi="Calibri" w:cs="Calibri"/>
              </w:rPr>
              <w:t xml:space="preserve">Presente </w:t>
            </w:r>
            <w:r w:rsidR="00563646">
              <w:rPr>
                <w:rFonts w:ascii="Calibri" w:hAnsi="Calibri" w:cs="Calibri"/>
              </w:rPr>
              <w:t xml:space="preserve"> </w:t>
            </w:r>
            <w:r w:rsidR="00EA4DA6">
              <w:rPr>
                <w:rFonts w:ascii="Calibri" w:hAnsi="Calibri" w:cs="Calibri"/>
              </w:rPr>
              <w:t xml:space="preserve"> </w:t>
            </w:r>
            <w:r w:rsidR="00E446D6">
              <w:rPr>
                <w:rFonts w:ascii="Calibri" w:hAnsi="Calibri" w:cs="Calibri"/>
              </w:rPr>
              <w:t xml:space="preserve"> </w:t>
            </w:r>
          </w:p>
        </w:tc>
      </w:tr>
      <w:tr w:rsidR="00E446D6" w:rsidRPr="00265CAB" w14:paraId="3A6181F5" w14:textId="77777777" w:rsidTr="004005D2">
        <w:trPr>
          <w:trHeight w:val="293"/>
          <w:jc w:val="center"/>
        </w:trPr>
        <w:tc>
          <w:tcPr>
            <w:tcW w:w="3397" w:type="dxa"/>
          </w:tcPr>
          <w:p w14:paraId="3EB87EF0" w14:textId="77777777" w:rsidR="00E446D6" w:rsidRDefault="00E446D6" w:rsidP="004005D2">
            <w:pPr>
              <w:pStyle w:val="TableParagraph"/>
              <w:numPr>
                <w:ilvl w:val="0"/>
                <w:numId w:val="1"/>
              </w:numPr>
              <w:ind w:left="426" w:hanging="284"/>
              <w:rPr>
                <w:rFonts w:ascii="Calibri" w:hAnsi="Calibri" w:cs="Calibri"/>
              </w:rPr>
            </w:pPr>
            <w:r>
              <w:rPr>
                <w:rFonts w:ascii="Calibri" w:hAnsi="Calibri" w:cs="Calibri"/>
              </w:rPr>
              <w:t xml:space="preserve"> Katherine Pozo Acosta</w:t>
            </w:r>
          </w:p>
        </w:tc>
        <w:tc>
          <w:tcPr>
            <w:tcW w:w="4536" w:type="dxa"/>
          </w:tcPr>
          <w:p w14:paraId="46EA857E" w14:textId="77777777" w:rsidR="00E446D6" w:rsidRDefault="00E446D6" w:rsidP="004005D2">
            <w:pPr>
              <w:pStyle w:val="TableParagraph"/>
              <w:ind w:left="284"/>
              <w:rPr>
                <w:rFonts w:ascii="Calibri" w:hAnsi="Calibri" w:cs="Calibri"/>
              </w:rPr>
            </w:pPr>
            <w:r>
              <w:rPr>
                <w:rFonts w:ascii="Calibri" w:hAnsi="Calibri" w:cs="Calibri"/>
              </w:rPr>
              <w:t xml:space="preserve">CMP FLORA TRISTAN </w:t>
            </w:r>
          </w:p>
        </w:tc>
        <w:tc>
          <w:tcPr>
            <w:tcW w:w="1134" w:type="dxa"/>
          </w:tcPr>
          <w:p w14:paraId="2E10177A" w14:textId="77777777" w:rsidR="00E446D6" w:rsidRDefault="00E446D6" w:rsidP="004005D2">
            <w:pPr>
              <w:pStyle w:val="TableParagraph"/>
              <w:jc w:val="center"/>
              <w:rPr>
                <w:rFonts w:ascii="Calibri" w:hAnsi="Calibri" w:cs="Calibri"/>
              </w:rPr>
            </w:pPr>
            <w:r>
              <w:rPr>
                <w:rFonts w:ascii="Calibri" w:hAnsi="Calibri" w:cs="Calibri"/>
              </w:rPr>
              <w:t xml:space="preserve">Presente </w:t>
            </w:r>
          </w:p>
        </w:tc>
      </w:tr>
      <w:tr w:rsidR="00E446D6" w:rsidRPr="00265CAB" w14:paraId="3D1CD3C9" w14:textId="77777777" w:rsidTr="004005D2">
        <w:trPr>
          <w:trHeight w:val="293"/>
          <w:jc w:val="center"/>
        </w:trPr>
        <w:tc>
          <w:tcPr>
            <w:tcW w:w="3397" w:type="dxa"/>
          </w:tcPr>
          <w:p w14:paraId="49C3574A" w14:textId="77777777" w:rsidR="00E446D6" w:rsidRDefault="00E446D6" w:rsidP="004005D2">
            <w:pPr>
              <w:pStyle w:val="TableParagraph"/>
              <w:numPr>
                <w:ilvl w:val="0"/>
                <w:numId w:val="1"/>
              </w:numPr>
              <w:ind w:left="426" w:hanging="284"/>
              <w:rPr>
                <w:rFonts w:ascii="Calibri" w:hAnsi="Calibri" w:cs="Calibri"/>
              </w:rPr>
            </w:pPr>
            <w:r>
              <w:rPr>
                <w:rFonts w:ascii="Calibri" w:hAnsi="Calibri" w:cs="Calibri"/>
              </w:rPr>
              <w:t xml:space="preserve"> Paola Venero Velazco</w:t>
            </w:r>
          </w:p>
        </w:tc>
        <w:tc>
          <w:tcPr>
            <w:tcW w:w="4536" w:type="dxa"/>
          </w:tcPr>
          <w:p w14:paraId="65F89011" w14:textId="77777777" w:rsidR="00E446D6" w:rsidRDefault="00E446D6" w:rsidP="004005D2">
            <w:pPr>
              <w:pStyle w:val="TableParagraph"/>
              <w:ind w:left="284"/>
              <w:rPr>
                <w:rFonts w:ascii="Calibri" w:hAnsi="Calibri" w:cs="Calibri"/>
              </w:rPr>
            </w:pPr>
            <w:r>
              <w:rPr>
                <w:rFonts w:ascii="Calibri" w:hAnsi="Calibri" w:cs="Calibri"/>
              </w:rPr>
              <w:t>REPRESENTANTE DEL CEM</w:t>
            </w:r>
          </w:p>
        </w:tc>
        <w:tc>
          <w:tcPr>
            <w:tcW w:w="1134" w:type="dxa"/>
          </w:tcPr>
          <w:p w14:paraId="0BBBC262" w14:textId="4B7976D5" w:rsidR="00E446D6" w:rsidRDefault="00456D67" w:rsidP="004005D2">
            <w:pPr>
              <w:pStyle w:val="TableParagraph"/>
              <w:jc w:val="center"/>
              <w:rPr>
                <w:rFonts w:ascii="Calibri" w:hAnsi="Calibri" w:cs="Calibri"/>
              </w:rPr>
            </w:pPr>
            <w:r>
              <w:rPr>
                <w:rFonts w:ascii="Calibri" w:hAnsi="Calibri" w:cs="Calibri"/>
              </w:rPr>
              <w:t xml:space="preserve">Ausente </w:t>
            </w:r>
            <w:r w:rsidR="00563646">
              <w:rPr>
                <w:rFonts w:ascii="Calibri" w:hAnsi="Calibri" w:cs="Calibri"/>
              </w:rPr>
              <w:t xml:space="preserve"> </w:t>
            </w:r>
            <w:r w:rsidR="00EA4DA6">
              <w:rPr>
                <w:rFonts w:ascii="Calibri" w:hAnsi="Calibri" w:cs="Calibri"/>
              </w:rPr>
              <w:t xml:space="preserve"> </w:t>
            </w:r>
            <w:r w:rsidR="00E446D6">
              <w:rPr>
                <w:rFonts w:ascii="Calibri" w:hAnsi="Calibri" w:cs="Calibri"/>
              </w:rPr>
              <w:t xml:space="preserve"> </w:t>
            </w:r>
          </w:p>
        </w:tc>
      </w:tr>
      <w:tr w:rsidR="00E446D6" w:rsidRPr="00265CAB" w14:paraId="786F8644" w14:textId="77777777" w:rsidTr="004005D2">
        <w:trPr>
          <w:trHeight w:val="293"/>
          <w:jc w:val="center"/>
        </w:trPr>
        <w:tc>
          <w:tcPr>
            <w:tcW w:w="3397" w:type="dxa"/>
          </w:tcPr>
          <w:p w14:paraId="15F5A9FA" w14:textId="77777777" w:rsidR="00E446D6" w:rsidRDefault="00E446D6" w:rsidP="004005D2">
            <w:pPr>
              <w:pStyle w:val="TableParagraph"/>
              <w:numPr>
                <w:ilvl w:val="0"/>
                <w:numId w:val="1"/>
              </w:numPr>
              <w:ind w:left="426" w:hanging="284"/>
              <w:rPr>
                <w:rFonts w:ascii="Calibri" w:hAnsi="Calibri" w:cs="Calibri"/>
              </w:rPr>
            </w:pPr>
            <w:r>
              <w:rPr>
                <w:rFonts w:ascii="Calibri" w:hAnsi="Calibri" w:cs="Calibri"/>
              </w:rPr>
              <w:t>Clorinda Montesinos C</w:t>
            </w:r>
            <w:r w:rsidRPr="00B03C17">
              <w:rPr>
                <w:rFonts w:ascii="Calibri" w:hAnsi="Calibri" w:cs="Calibri"/>
              </w:rPr>
              <w:t>usiyupanqui</w:t>
            </w:r>
          </w:p>
        </w:tc>
        <w:tc>
          <w:tcPr>
            <w:tcW w:w="4536" w:type="dxa"/>
          </w:tcPr>
          <w:p w14:paraId="0C869B23" w14:textId="77777777" w:rsidR="00E446D6" w:rsidRDefault="00E446D6" w:rsidP="004005D2">
            <w:pPr>
              <w:pStyle w:val="TableParagraph"/>
              <w:ind w:left="284"/>
              <w:rPr>
                <w:rFonts w:ascii="Calibri" w:hAnsi="Calibri" w:cs="Calibri"/>
              </w:rPr>
            </w:pPr>
            <w:bookmarkStart w:id="2" w:name="_Hlk176337514"/>
            <w:r>
              <w:rPr>
                <w:rFonts w:ascii="Calibri" w:hAnsi="Calibri" w:cs="Calibri"/>
              </w:rPr>
              <w:t>RESPONSABLE DEL PROGRAMA DE LECHE</w:t>
            </w:r>
            <w:bookmarkEnd w:id="2"/>
          </w:p>
        </w:tc>
        <w:tc>
          <w:tcPr>
            <w:tcW w:w="1134" w:type="dxa"/>
          </w:tcPr>
          <w:p w14:paraId="22FA53DA" w14:textId="77777777" w:rsidR="00E446D6" w:rsidRDefault="00E446D6" w:rsidP="004005D2">
            <w:pPr>
              <w:pStyle w:val="TableParagraph"/>
              <w:jc w:val="center"/>
              <w:rPr>
                <w:rFonts w:ascii="Calibri" w:hAnsi="Calibri" w:cs="Calibri"/>
              </w:rPr>
            </w:pPr>
            <w:r>
              <w:rPr>
                <w:rFonts w:ascii="Calibri" w:hAnsi="Calibri" w:cs="Calibri"/>
              </w:rPr>
              <w:t>Presente</w:t>
            </w:r>
          </w:p>
        </w:tc>
      </w:tr>
      <w:tr w:rsidR="00E446D6" w:rsidRPr="00265CAB" w14:paraId="0F3C32DB" w14:textId="77777777" w:rsidTr="004005D2">
        <w:trPr>
          <w:trHeight w:val="293"/>
          <w:jc w:val="center"/>
        </w:trPr>
        <w:tc>
          <w:tcPr>
            <w:tcW w:w="3397" w:type="dxa"/>
          </w:tcPr>
          <w:p w14:paraId="697EE81F" w14:textId="77777777" w:rsidR="00E446D6" w:rsidRDefault="00E446D6" w:rsidP="004005D2">
            <w:pPr>
              <w:pStyle w:val="TableParagraph"/>
              <w:numPr>
                <w:ilvl w:val="0"/>
                <w:numId w:val="1"/>
              </w:numPr>
              <w:ind w:left="426" w:hanging="284"/>
              <w:rPr>
                <w:rFonts w:ascii="Calibri" w:hAnsi="Calibri" w:cs="Calibri"/>
              </w:rPr>
            </w:pPr>
            <w:r>
              <w:rPr>
                <w:rFonts w:ascii="Calibri" w:hAnsi="Calibri" w:cs="Calibri"/>
              </w:rPr>
              <w:t xml:space="preserve"> Celestino Suttaraura Condori</w:t>
            </w:r>
          </w:p>
        </w:tc>
        <w:tc>
          <w:tcPr>
            <w:tcW w:w="4536" w:type="dxa"/>
          </w:tcPr>
          <w:p w14:paraId="449BCC32" w14:textId="77777777" w:rsidR="00E446D6" w:rsidRDefault="00E446D6" w:rsidP="004005D2">
            <w:pPr>
              <w:pStyle w:val="TableParagraph"/>
              <w:ind w:left="284"/>
              <w:rPr>
                <w:rFonts w:ascii="Calibri" w:hAnsi="Calibri" w:cs="Calibri"/>
              </w:rPr>
            </w:pPr>
            <w:r>
              <w:rPr>
                <w:rFonts w:ascii="Calibri" w:hAnsi="Calibri" w:cs="Calibri"/>
              </w:rPr>
              <w:t xml:space="preserve">Alcalde de centro poblado de Huama </w:t>
            </w:r>
          </w:p>
        </w:tc>
        <w:tc>
          <w:tcPr>
            <w:tcW w:w="1134" w:type="dxa"/>
          </w:tcPr>
          <w:p w14:paraId="27F57953" w14:textId="4E7F12C7" w:rsidR="00E446D6" w:rsidRDefault="00C4664D" w:rsidP="004005D2">
            <w:pPr>
              <w:pStyle w:val="TableParagraph"/>
              <w:jc w:val="center"/>
              <w:rPr>
                <w:rFonts w:ascii="Calibri" w:hAnsi="Calibri" w:cs="Calibri"/>
              </w:rPr>
            </w:pPr>
            <w:r>
              <w:rPr>
                <w:rFonts w:ascii="Calibri" w:hAnsi="Calibri" w:cs="Calibri"/>
              </w:rPr>
              <w:t xml:space="preserve">Ausente </w:t>
            </w:r>
            <w:r w:rsidR="00EA4DA6">
              <w:rPr>
                <w:rFonts w:ascii="Calibri" w:hAnsi="Calibri" w:cs="Calibri"/>
              </w:rPr>
              <w:t xml:space="preserve"> </w:t>
            </w:r>
            <w:r w:rsidR="00E446D6">
              <w:rPr>
                <w:rFonts w:ascii="Calibri" w:hAnsi="Calibri" w:cs="Calibri"/>
              </w:rPr>
              <w:t xml:space="preserve">  </w:t>
            </w:r>
          </w:p>
        </w:tc>
      </w:tr>
      <w:tr w:rsidR="00E446D6" w:rsidRPr="00265CAB" w14:paraId="4AD3A470" w14:textId="77777777" w:rsidTr="004005D2">
        <w:trPr>
          <w:trHeight w:val="293"/>
          <w:jc w:val="center"/>
        </w:trPr>
        <w:tc>
          <w:tcPr>
            <w:tcW w:w="3397" w:type="dxa"/>
          </w:tcPr>
          <w:p w14:paraId="1377BCE6" w14:textId="77777777" w:rsidR="00E446D6" w:rsidRDefault="00E446D6" w:rsidP="004005D2">
            <w:pPr>
              <w:pStyle w:val="TableParagraph"/>
              <w:numPr>
                <w:ilvl w:val="0"/>
                <w:numId w:val="1"/>
              </w:numPr>
              <w:ind w:left="426" w:hanging="284"/>
              <w:rPr>
                <w:rFonts w:ascii="Calibri" w:hAnsi="Calibri" w:cs="Calibri"/>
              </w:rPr>
            </w:pPr>
            <w:r>
              <w:rPr>
                <w:rFonts w:ascii="Calibri" w:hAnsi="Calibri" w:cs="Calibri"/>
              </w:rPr>
              <w:t xml:space="preserve"> </w:t>
            </w:r>
            <w:bookmarkStart w:id="3" w:name="_Hlk192261317"/>
            <w:r>
              <w:rPr>
                <w:rFonts w:ascii="Calibri" w:hAnsi="Calibri" w:cs="Calibri"/>
              </w:rPr>
              <w:t xml:space="preserve">Cristóbal Apucusi Huamán </w:t>
            </w:r>
            <w:bookmarkEnd w:id="3"/>
          </w:p>
        </w:tc>
        <w:tc>
          <w:tcPr>
            <w:tcW w:w="4536" w:type="dxa"/>
          </w:tcPr>
          <w:p w14:paraId="73968603" w14:textId="77777777" w:rsidR="00E446D6" w:rsidRDefault="00E446D6" w:rsidP="004005D2">
            <w:pPr>
              <w:pStyle w:val="TableParagraph"/>
              <w:ind w:left="284"/>
              <w:rPr>
                <w:rFonts w:ascii="Calibri" w:hAnsi="Calibri" w:cs="Calibri"/>
              </w:rPr>
            </w:pPr>
            <w:r>
              <w:rPr>
                <w:rFonts w:ascii="Calibri" w:hAnsi="Calibri" w:cs="Calibri"/>
              </w:rPr>
              <w:t>Alcalde de centro poblado de Huarqui</w:t>
            </w:r>
          </w:p>
        </w:tc>
        <w:tc>
          <w:tcPr>
            <w:tcW w:w="1134" w:type="dxa"/>
          </w:tcPr>
          <w:p w14:paraId="70A025B6" w14:textId="7B0A6C42" w:rsidR="00E446D6" w:rsidRDefault="00AC3DE6" w:rsidP="004005D2">
            <w:pPr>
              <w:pStyle w:val="TableParagraph"/>
              <w:jc w:val="center"/>
              <w:rPr>
                <w:rFonts w:ascii="Calibri" w:hAnsi="Calibri" w:cs="Calibri"/>
              </w:rPr>
            </w:pPr>
            <w:r>
              <w:rPr>
                <w:rFonts w:ascii="Calibri" w:hAnsi="Calibri" w:cs="Calibri"/>
              </w:rPr>
              <w:t xml:space="preserve">Ausente </w:t>
            </w:r>
            <w:r w:rsidR="00C4664D">
              <w:rPr>
                <w:rFonts w:ascii="Calibri" w:hAnsi="Calibri" w:cs="Calibri"/>
              </w:rPr>
              <w:t xml:space="preserve"> </w:t>
            </w:r>
            <w:r w:rsidR="00E446D6">
              <w:rPr>
                <w:rFonts w:ascii="Calibri" w:hAnsi="Calibri" w:cs="Calibri"/>
              </w:rPr>
              <w:t xml:space="preserve">  </w:t>
            </w:r>
          </w:p>
        </w:tc>
      </w:tr>
      <w:tr w:rsidR="00E446D6" w:rsidRPr="00265CAB" w14:paraId="262745DC" w14:textId="77777777" w:rsidTr="004005D2">
        <w:trPr>
          <w:trHeight w:val="293"/>
          <w:jc w:val="center"/>
        </w:trPr>
        <w:tc>
          <w:tcPr>
            <w:tcW w:w="3397" w:type="dxa"/>
          </w:tcPr>
          <w:p w14:paraId="34583721" w14:textId="77777777" w:rsidR="00E446D6" w:rsidRDefault="00E446D6" w:rsidP="004005D2">
            <w:pPr>
              <w:pStyle w:val="TableParagraph"/>
              <w:numPr>
                <w:ilvl w:val="0"/>
                <w:numId w:val="1"/>
              </w:numPr>
              <w:ind w:left="426" w:hanging="284"/>
              <w:rPr>
                <w:rFonts w:ascii="Calibri" w:hAnsi="Calibri" w:cs="Calibri"/>
              </w:rPr>
            </w:pPr>
            <w:r>
              <w:rPr>
                <w:rFonts w:ascii="Calibri" w:hAnsi="Calibri" w:cs="Calibri"/>
              </w:rPr>
              <w:t xml:space="preserve"> Amparo Vargas flores </w:t>
            </w:r>
          </w:p>
        </w:tc>
        <w:tc>
          <w:tcPr>
            <w:tcW w:w="4536" w:type="dxa"/>
          </w:tcPr>
          <w:p w14:paraId="3747A9AE" w14:textId="77777777" w:rsidR="00E446D6" w:rsidRDefault="00E446D6" w:rsidP="004005D2">
            <w:pPr>
              <w:pStyle w:val="TableParagraph"/>
              <w:ind w:left="284"/>
              <w:rPr>
                <w:rFonts w:ascii="Calibri" w:hAnsi="Calibri" w:cs="Calibri"/>
              </w:rPr>
            </w:pPr>
            <w:bookmarkStart w:id="4" w:name="_Hlk181619443"/>
            <w:r>
              <w:rPr>
                <w:rFonts w:ascii="Calibri" w:hAnsi="Calibri" w:cs="Calibri"/>
              </w:rPr>
              <w:t xml:space="preserve">Institución educativa inicial virgen de Fátima </w:t>
            </w:r>
            <w:bookmarkEnd w:id="4"/>
          </w:p>
        </w:tc>
        <w:tc>
          <w:tcPr>
            <w:tcW w:w="1134" w:type="dxa"/>
          </w:tcPr>
          <w:p w14:paraId="534556FF" w14:textId="77777777" w:rsidR="00E446D6" w:rsidRDefault="00E446D6" w:rsidP="004005D2">
            <w:pPr>
              <w:pStyle w:val="TableParagraph"/>
              <w:jc w:val="center"/>
              <w:rPr>
                <w:rFonts w:ascii="Calibri" w:hAnsi="Calibri" w:cs="Calibri"/>
              </w:rPr>
            </w:pPr>
            <w:r>
              <w:rPr>
                <w:rFonts w:ascii="Calibri" w:hAnsi="Calibri" w:cs="Calibri"/>
              </w:rPr>
              <w:t xml:space="preserve">Ausente      </w:t>
            </w:r>
          </w:p>
        </w:tc>
      </w:tr>
    </w:tbl>
    <w:p w14:paraId="010AEF44" w14:textId="77777777" w:rsidR="00BA3335" w:rsidRDefault="00E446D6" w:rsidP="00BA3335">
      <w:pPr>
        <w:spacing w:before="240" w:after="240"/>
        <w:jc w:val="both"/>
        <w:rPr>
          <w:rFonts w:cstheme="minorHAnsi"/>
          <w:sz w:val="24"/>
          <w:szCs w:val="24"/>
        </w:rPr>
      </w:pPr>
      <w:r w:rsidRPr="00E6123B">
        <w:rPr>
          <w:rFonts w:cstheme="minorHAnsi"/>
          <w:sz w:val="24"/>
          <w:szCs w:val="24"/>
        </w:rPr>
        <w:t xml:space="preserve">Habiéndose verificado el cumplimiento del quórum reglamentario de conformidad con la </w:t>
      </w:r>
      <w:r w:rsidRPr="00E6123B">
        <w:rPr>
          <w:rFonts w:cstheme="minorHAnsi"/>
          <w:b/>
          <w:bCs/>
          <w:sz w:val="24"/>
          <w:szCs w:val="24"/>
        </w:rPr>
        <w:t>ORDENANZA MUNICIPAL Nº 001-2025-MDL/CM</w:t>
      </w:r>
      <w:r w:rsidRPr="00E6123B">
        <w:rPr>
          <w:rFonts w:cstheme="minorHAnsi"/>
          <w:sz w:val="24"/>
          <w:szCs w:val="24"/>
        </w:rPr>
        <w:t xml:space="preserve"> de reconocimiento de la </w:t>
      </w:r>
      <w:r w:rsidRPr="00E6123B">
        <w:rPr>
          <w:rFonts w:cstheme="minorHAnsi"/>
          <w:b/>
          <w:bCs/>
          <w:sz w:val="24"/>
          <w:szCs w:val="24"/>
        </w:rPr>
        <w:t>IAL DIS- LAMAY 2025,</w:t>
      </w:r>
      <w:r w:rsidRPr="00E6123B">
        <w:rPr>
          <w:rFonts w:cstheme="minorHAnsi"/>
          <w:sz w:val="24"/>
          <w:szCs w:val="24"/>
        </w:rPr>
        <w:t xml:space="preserve"> el Sr. Glicerio Delgado Loaiza alcalde de la Municipalidad Distrital de Lamay, declaró abierta e instaurada la </w:t>
      </w:r>
      <w:r w:rsidRPr="00E6123B">
        <w:rPr>
          <w:rFonts w:cstheme="minorHAnsi"/>
          <w:b/>
          <w:bCs/>
          <w:sz w:val="24"/>
          <w:szCs w:val="24"/>
        </w:rPr>
        <w:t xml:space="preserve">reunión/sesión Ordinaria Nº </w:t>
      </w:r>
      <w:r w:rsidR="00385B27">
        <w:rPr>
          <w:rFonts w:cstheme="minorHAnsi"/>
          <w:b/>
          <w:bCs/>
          <w:sz w:val="24"/>
          <w:szCs w:val="24"/>
        </w:rPr>
        <w:t>10</w:t>
      </w:r>
      <w:r w:rsidR="00143540">
        <w:rPr>
          <w:rFonts w:cstheme="minorHAnsi"/>
          <w:b/>
          <w:bCs/>
          <w:sz w:val="24"/>
          <w:szCs w:val="24"/>
        </w:rPr>
        <w:t xml:space="preserve"> </w:t>
      </w:r>
      <w:r w:rsidRPr="00E6123B">
        <w:rPr>
          <w:rFonts w:cstheme="minorHAnsi"/>
          <w:sz w:val="24"/>
          <w:szCs w:val="24"/>
        </w:rPr>
        <w:t>de la IAL DIS</w:t>
      </w:r>
      <w:r w:rsidRPr="00E6123B">
        <w:rPr>
          <w:rFonts w:cstheme="minorHAnsi"/>
          <w:b/>
          <w:bCs/>
          <w:sz w:val="24"/>
          <w:szCs w:val="24"/>
        </w:rPr>
        <w:t xml:space="preserve"> </w:t>
      </w:r>
      <w:r w:rsidRPr="00E6123B">
        <w:rPr>
          <w:rFonts w:cstheme="minorHAnsi"/>
          <w:sz w:val="24"/>
          <w:szCs w:val="24"/>
        </w:rPr>
        <w:t>correspondiente al</w:t>
      </w:r>
      <w:r w:rsidRPr="00E6123B">
        <w:rPr>
          <w:rFonts w:cstheme="minorHAnsi"/>
          <w:bCs/>
          <w:sz w:val="24"/>
          <w:szCs w:val="24"/>
        </w:rPr>
        <w:t xml:space="preserve"> mes de </w:t>
      </w:r>
      <w:r w:rsidR="00385B27">
        <w:rPr>
          <w:rFonts w:cstheme="minorHAnsi"/>
          <w:bCs/>
          <w:sz w:val="24"/>
          <w:szCs w:val="24"/>
        </w:rPr>
        <w:t>octubre</w:t>
      </w:r>
      <w:r w:rsidRPr="00E6123B">
        <w:rPr>
          <w:rFonts w:cstheme="minorHAnsi"/>
          <w:bCs/>
          <w:sz w:val="24"/>
          <w:szCs w:val="24"/>
        </w:rPr>
        <w:t xml:space="preserve"> del presente, </w:t>
      </w:r>
      <w:r w:rsidRPr="00E6123B">
        <w:rPr>
          <w:rFonts w:cstheme="minorHAnsi"/>
          <w:sz w:val="24"/>
          <w:szCs w:val="24"/>
        </w:rPr>
        <w:t>para tratar la siguiente agenda.</w:t>
      </w:r>
    </w:p>
    <w:p w14:paraId="0FA0D63B" w14:textId="77777777" w:rsidR="00BA3335" w:rsidRDefault="00BA3335" w:rsidP="00BA3335">
      <w:pPr>
        <w:spacing w:before="240" w:after="240"/>
        <w:jc w:val="both"/>
        <w:rPr>
          <w:rFonts w:cstheme="minorHAnsi"/>
          <w:sz w:val="24"/>
          <w:szCs w:val="24"/>
        </w:rPr>
      </w:pPr>
    </w:p>
    <w:p w14:paraId="3505AB3D" w14:textId="1B89C6EB" w:rsidR="00E446D6" w:rsidRPr="00BA3335" w:rsidRDefault="00E446D6" w:rsidP="00BA3335">
      <w:pPr>
        <w:spacing w:before="240" w:after="240"/>
        <w:jc w:val="both"/>
        <w:rPr>
          <w:rFonts w:cstheme="minorHAnsi"/>
          <w:b/>
          <w:sz w:val="24"/>
          <w:szCs w:val="24"/>
        </w:rPr>
      </w:pPr>
      <w:r w:rsidRPr="00BA3335">
        <w:rPr>
          <w:rFonts w:cstheme="minorHAnsi"/>
          <w:b/>
          <w:sz w:val="24"/>
          <w:szCs w:val="24"/>
        </w:rPr>
        <w:lastRenderedPageBreak/>
        <w:t>AGENDA:</w:t>
      </w:r>
    </w:p>
    <w:p w14:paraId="35870CAA" w14:textId="77777777" w:rsidR="00E446D6" w:rsidRPr="00510B80" w:rsidRDefault="00E446D6" w:rsidP="00E446D6">
      <w:pPr>
        <w:pStyle w:val="Prrafodelista"/>
        <w:widowControl w:val="0"/>
        <w:numPr>
          <w:ilvl w:val="1"/>
          <w:numId w:val="2"/>
        </w:numPr>
        <w:tabs>
          <w:tab w:val="left" w:pos="820"/>
          <w:tab w:val="left" w:pos="821"/>
        </w:tabs>
        <w:autoSpaceDE w:val="0"/>
        <w:autoSpaceDN w:val="0"/>
        <w:spacing w:after="0" w:line="276" w:lineRule="auto"/>
        <w:ind w:right="121"/>
        <w:contextualSpacing w:val="0"/>
        <w:rPr>
          <w:rFonts w:cstheme="minorHAnsi"/>
          <w:sz w:val="24"/>
          <w:szCs w:val="24"/>
        </w:rPr>
      </w:pPr>
      <w:bookmarkStart w:id="5" w:name="_Hlk176343667"/>
      <w:r w:rsidRPr="00510B80">
        <w:rPr>
          <w:rFonts w:cstheme="minorHAnsi"/>
          <w:b/>
          <w:sz w:val="24"/>
          <w:szCs w:val="24"/>
        </w:rPr>
        <w:t>Tema</w:t>
      </w:r>
      <w:r w:rsidRPr="00510B80">
        <w:rPr>
          <w:rFonts w:cstheme="minorHAnsi"/>
          <w:b/>
          <w:spacing w:val="-8"/>
          <w:sz w:val="24"/>
          <w:szCs w:val="24"/>
        </w:rPr>
        <w:t xml:space="preserve"> </w:t>
      </w:r>
      <w:r w:rsidRPr="00510B80">
        <w:rPr>
          <w:rFonts w:cstheme="minorHAnsi"/>
          <w:b/>
          <w:sz w:val="24"/>
          <w:szCs w:val="24"/>
        </w:rPr>
        <w:t>1</w:t>
      </w:r>
      <w:bookmarkEnd w:id="5"/>
      <w:r w:rsidRPr="00510B80">
        <w:rPr>
          <w:rFonts w:cstheme="minorHAnsi"/>
          <w:b/>
          <w:sz w:val="24"/>
          <w:szCs w:val="24"/>
        </w:rPr>
        <w:t>.</w:t>
      </w:r>
      <w:r w:rsidRPr="00510B80">
        <w:rPr>
          <w:rFonts w:cstheme="minorHAnsi"/>
          <w:b/>
          <w:spacing w:val="-6"/>
          <w:sz w:val="24"/>
          <w:szCs w:val="24"/>
        </w:rPr>
        <w:t xml:space="preserve"> </w:t>
      </w:r>
      <w:r w:rsidRPr="00510B80">
        <w:rPr>
          <w:rFonts w:cstheme="minorHAnsi"/>
          <w:sz w:val="24"/>
          <w:szCs w:val="24"/>
        </w:rPr>
        <w:t>Seguimiento de los acuerdos anteriores.</w:t>
      </w:r>
    </w:p>
    <w:p w14:paraId="18FDB6DE" w14:textId="7F6A610E" w:rsidR="00E446D6" w:rsidRPr="00510B80" w:rsidRDefault="00E446D6" w:rsidP="00E446D6">
      <w:pPr>
        <w:pStyle w:val="Prrafodelista"/>
        <w:widowControl w:val="0"/>
        <w:numPr>
          <w:ilvl w:val="1"/>
          <w:numId w:val="2"/>
        </w:numPr>
        <w:tabs>
          <w:tab w:val="left" w:pos="820"/>
          <w:tab w:val="left" w:pos="821"/>
        </w:tabs>
        <w:autoSpaceDE w:val="0"/>
        <w:autoSpaceDN w:val="0"/>
        <w:spacing w:before="9" w:after="0" w:line="276" w:lineRule="auto"/>
        <w:ind w:right="117"/>
        <w:contextualSpacing w:val="0"/>
        <w:rPr>
          <w:rFonts w:cstheme="minorHAnsi"/>
          <w:bCs/>
          <w:sz w:val="24"/>
          <w:szCs w:val="24"/>
        </w:rPr>
      </w:pPr>
      <w:bookmarkStart w:id="6" w:name="_Hlk181610088"/>
      <w:r w:rsidRPr="00510B80">
        <w:rPr>
          <w:rFonts w:cstheme="minorHAnsi"/>
          <w:b/>
          <w:sz w:val="24"/>
          <w:szCs w:val="24"/>
        </w:rPr>
        <w:t xml:space="preserve">Tema 2. </w:t>
      </w:r>
      <w:r w:rsidRPr="00510B80">
        <w:rPr>
          <w:rFonts w:cstheme="minorHAnsi"/>
          <w:bCs/>
          <w:sz w:val="24"/>
          <w:szCs w:val="24"/>
        </w:rPr>
        <w:t>Seguimiento y actualización de los casos de anemia</w:t>
      </w:r>
      <w:r w:rsidRPr="00510B80">
        <w:rPr>
          <w:rFonts w:cstheme="minorHAnsi"/>
          <w:b/>
          <w:sz w:val="24"/>
          <w:szCs w:val="24"/>
        </w:rPr>
        <w:t xml:space="preserve"> </w:t>
      </w:r>
    </w:p>
    <w:p w14:paraId="4D214BD3" w14:textId="3A23F1A2" w:rsidR="00EA4DA6" w:rsidRPr="00510B80" w:rsidRDefault="00EA4DA6" w:rsidP="00EA4DA6">
      <w:pPr>
        <w:pStyle w:val="Prrafodelista"/>
        <w:widowControl w:val="0"/>
        <w:numPr>
          <w:ilvl w:val="1"/>
          <w:numId w:val="2"/>
        </w:numPr>
        <w:tabs>
          <w:tab w:val="left" w:pos="820"/>
          <w:tab w:val="left" w:pos="821"/>
        </w:tabs>
        <w:autoSpaceDE w:val="0"/>
        <w:autoSpaceDN w:val="0"/>
        <w:spacing w:before="9" w:after="0" w:line="276" w:lineRule="auto"/>
        <w:ind w:right="117"/>
        <w:contextualSpacing w:val="0"/>
        <w:rPr>
          <w:rFonts w:cstheme="minorHAnsi"/>
          <w:bCs/>
          <w:sz w:val="24"/>
          <w:szCs w:val="24"/>
        </w:rPr>
      </w:pPr>
      <w:r w:rsidRPr="00510B80">
        <w:rPr>
          <w:rFonts w:cstheme="minorHAnsi"/>
          <w:b/>
          <w:sz w:val="24"/>
          <w:szCs w:val="24"/>
        </w:rPr>
        <w:t>Tema 3.</w:t>
      </w:r>
      <w:r w:rsidRPr="00510B80">
        <w:rPr>
          <w:rFonts w:cstheme="minorHAnsi"/>
          <w:bCs/>
          <w:sz w:val="24"/>
          <w:szCs w:val="24"/>
        </w:rPr>
        <w:t xml:space="preserve"> </w:t>
      </w:r>
      <w:r w:rsidR="00AA7130" w:rsidRPr="00510B80">
        <w:rPr>
          <w:rFonts w:cstheme="minorHAnsi"/>
          <w:bCs/>
          <w:sz w:val="24"/>
          <w:szCs w:val="24"/>
        </w:rPr>
        <w:t>Homologación de padrón nominal</w:t>
      </w:r>
      <w:r w:rsidRPr="00510B80">
        <w:rPr>
          <w:rFonts w:cstheme="minorHAnsi"/>
          <w:bCs/>
          <w:sz w:val="24"/>
          <w:szCs w:val="24"/>
        </w:rPr>
        <w:t>.</w:t>
      </w:r>
    </w:p>
    <w:p w14:paraId="2E5C2B91" w14:textId="30771B5B" w:rsidR="00385B27" w:rsidRPr="00510B80" w:rsidRDefault="00385B27" w:rsidP="00EA4DA6">
      <w:pPr>
        <w:pStyle w:val="Prrafodelista"/>
        <w:widowControl w:val="0"/>
        <w:numPr>
          <w:ilvl w:val="1"/>
          <w:numId w:val="2"/>
        </w:numPr>
        <w:tabs>
          <w:tab w:val="left" w:pos="820"/>
          <w:tab w:val="left" w:pos="821"/>
        </w:tabs>
        <w:autoSpaceDE w:val="0"/>
        <w:autoSpaceDN w:val="0"/>
        <w:spacing w:before="9" w:after="0" w:line="276" w:lineRule="auto"/>
        <w:ind w:right="117"/>
        <w:contextualSpacing w:val="0"/>
        <w:rPr>
          <w:rFonts w:cstheme="minorHAnsi"/>
          <w:bCs/>
          <w:sz w:val="24"/>
          <w:szCs w:val="24"/>
        </w:rPr>
      </w:pPr>
      <w:bookmarkStart w:id="7" w:name="_Hlk212708927"/>
      <w:r w:rsidRPr="00510B80">
        <w:rPr>
          <w:rFonts w:cstheme="minorHAnsi"/>
          <w:b/>
          <w:sz w:val="24"/>
          <w:szCs w:val="24"/>
        </w:rPr>
        <w:t>Tema 4.</w:t>
      </w:r>
      <w:r w:rsidRPr="00510B80">
        <w:rPr>
          <w:rFonts w:cstheme="minorHAnsi"/>
          <w:bCs/>
          <w:sz w:val="24"/>
          <w:szCs w:val="24"/>
        </w:rPr>
        <w:t xml:space="preserve"> Informe del avance de los indicadores del paquete CRED de los servicios priorizados.</w:t>
      </w:r>
    </w:p>
    <w:bookmarkEnd w:id="7"/>
    <w:p w14:paraId="2150474A" w14:textId="041C830F" w:rsidR="00EA4DA6" w:rsidRPr="00510B80" w:rsidRDefault="00AA7130" w:rsidP="00EA4DA6">
      <w:pPr>
        <w:pStyle w:val="Prrafodelista"/>
        <w:widowControl w:val="0"/>
        <w:numPr>
          <w:ilvl w:val="1"/>
          <w:numId w:val="2"/>
        </w:numPr>
        <w:tabs>
          <w:tab w:val="left" w:pos="820"/>
          <w:tab w:val="left" w:pos="821"/>
        </w:tabs>
        <w:autoSpaceDE w:val="0"/>
        <w:autoSpaceDN w:val="0"/>
        <w:spacing w:before="9" w:after="0" w:line="276" w:lineRule="auto"/>
        <w:ind w:right="117"/>
        <w:contextualSpacing w:val="0"/>
        <w:rPr>
          <w:rFonts w:cstheme="minorHAnsi"/>
          <w:bCs/>
          <w:sz w:val="24"/>
          <w:szCs w:val="24"/>
        </w:rPr>
      </w:pPr>
      <w:r w:rsidRPr="00510B80">
        <w:rPr>
          <w:rFonts w:cstheme="minorHAnsi"/>
          <w:b/>
          <w:sz w:val="24"/>
          <w:szCs w:val="24"/>
        </w:rPr>
        <w:t xml:space="preserve">Tema </w:t>
      </w:r>
      <w:r w:rsidR="00385B27" w:rsidRPr="00510B80">
        <w:rPr>
          <w:rFonts w:cstheme="minorHAnsi"/>
          <w:b/>
          <w:sz w:val="24"/>
          <w:szCs w:val="24"/>
        </w:rPr>
        <w:t>5</w:t>
      </w:r>
      <w:r w:rsidR="00EA4DA6" w:rsidRPr="00510B80">
        <w:rPr>
          <w:rFonts w:cstheme="minorHAnsi"/>
          <w:b/>
          <w:sz w:val="24"/>
          <w:szCs w:val="24"/>
        </w:rPr>
        <w:t>.</w:t>
      </w:r>
      <w:r w:rsidR="00EA4DA6" w:rsidRPr="00510B80">
        <w:rPr>
          <w:rFonts w:cstheme="minorHAnsi"/>
          <w:bCs/>
          <w:sz w:val="24"/>
          <w:szCs w:val="24"/>
        </w:rPr>
        <w:t xml:space="preserve"> </w:t>
      </w:r>
      <w:r w:rsidR="001F61AE" w:rsidRPr="00510B80">
        <w:rPr>
          <w:rFonts w:cstheme="minorHAnsi"/>
          <w:bCs/>
          <w:sz w:val="24"/>
          <w:szCs w:val="24"/>
        </w:rPr>
        <w:t>Informe de los miembros de la IAL DIS.</w:t>
      </w:r>
    </w:p>
    <w:bookmarkEnd w:id="6"/>
    <w:p w14:paraId="182731A4" w14:textId="77777777" w:rsidR="001F61AE" w:rsidRPr="00510B80" w:rsidRDefault="001F61AE" w:rsidP="00E446D6">
      <w:pPr>
        <w:pStyle w:val="Prrafodelista"/>
        <w:spacing w:after="0" w:line="240" w:lineRule="auto"/>
        <w:ind w:left="0"/>
        <w:jc w:val="both"/>
        <w:rPr>
          <w:rFonts w:cstheme="minorHAnsi"/>
          <w:sz w:val="24"/>
          <w:szCs w:val="24"/>
        </w:rPr>
      </w:pPr>
    </w:p>
    <w:p w14:paraId="087C8067" w14:textId="6A4F68CE" w:rsidR="00E446D6" w:rsidRPr="00510B80" w:rsidRDefault="00E446D6" w:rsidP="00E446D6">
      <w:pPr>
        <w:pStyle w:val="Prrafodelista"/>
        <w:spacing w:after="0" w:line="240" w:lineRule="auto"/>
        <w:ind w:left="0"/>
        <w:jc w:val="both"/>
        <w:rPr>
          <w:rFonts w:cstheme="minorHAnsi"/>
          <w:sz w:val="24"/>
          <w:szCs w:val="24"/>
        </w:rPr>
      </w:pPr>
      <w:r w:rsidRPr="00510B80">
        <w:rPr>
          <w:rFonts w:cstheme="minorHAnsi"/>
          <w:sz w:val="24"/>
          <w:szCs w:val="24"/>
        </w:rPr>
        <w:t xml:space="preserve">El secretario Técnico de la IAL DIS, </w:t>
      </w:r>
      <w:r w:rsidR="00385B27" w:rsidRPr="00510B80">
        <w:rPr>
          <w:rFonts w:cstheme="minorHAnsi"/>
          <w:sz w:val="24"/>
          <w:szCs w:val="24"/>
        </w:rPr>
        <w:t>CPC Zhenia Díaz Aran</w:t>
      </w:r>
      <w:r w:rsidR="00AA7C8C" w:rsidRPr="00510B80">
        <w:rPr>
          <w:rFonts w:cstheme="minorHAnsi"/>
          <w:sz w:val="24"/>
          <w:szCs w:val="24"/>
        </w:rPr>
        <w:t>i</w:t>
      </w:r>
      <w:r w:rsidR="00385B27" w:rsidRPr="00510B80">
        <w:rPr>
          <w:rFonts w:cstheme="minorHAnsi"/>
          <w:sz w:val="24"/>
          <w:szCs w:val="24"/>
        </w:rPr>
        <w:t>bar Sub</w:t>
      </w:r>
      <w:r w:rsidRPr="00510B80">
        <w:rPr>
          <w:rFonts w:cstheme="minorHAnsi"/>
          <w:sz w:val="24"/>
          <w:szCs w:val="24"/>
        </w:rPr>
        <w:t xml:space="preserve"> Gerente</w:t>
      </w:r>
      <w:r w:rsidR="00385B27" w:rsidRPr="00510B80">
        <w:rPr>
          <w:rFonts w:cstheme="minorHAnsi"/>
          <w:sz w:val="24"/>
          <w:szCs w:val="24"/>
        </w:rPr>
        <w:t xml:space="preserve"> (E)</w:t>
      </w:r>
      <w:r w:rsidRPr="00510B80">
        <w:rPr>
          <w:rFonts w:cstheme="minorHAnsi"/>
          <w:sz w:val="24"/>
          <w:szCs w:val="24"/>
        </w:rPr>
        <w:t xml:space="preserve"> de Desarrollo Humano y Social </w:t>
      </w:r>
      <w:r w:rsidR="0023224F" w:rsidRPr="00510B80">
        <w:rPr>
          <w:rFonts w:cstheme="minorHAnsi"/>
          <w:sz w:val="24"/>
          <w:szCs w:val="24"/>
        </w:rPr>
        <w:t>llevó</w:t>
      </w:r>
      <w:r w:rsidRPr="00510B80">
        <w:rPr>
          <w:rFonts w:cstheme="minorHAnsi"/>
          <w:sz w:val="24"/>
          <w:szCs w:val="24"/>
        </w:rPr>
        <w:t xml:space="preserve"> adelante la sesión desarrollándose los temas de la agenda para la presente sesión.</w:t>
      </w:r>
    </w:p>
    <w:p w14:paraId="2B569542" w14:textId="77777777" w:rsidR="00E446D6" w:rsidRPr="00510B80" w:rsidRDefault="00E446D6" w:rsidP="00E446D6">
      <w:pPr>
        <w:pStyle w:val="Prrafodelista"/>
        <w:spacing w:after="0" w:line="240" w:lineRule="auto"/>
        <w:ind w:left="0"/>
        <w:jc w:val="both"/>
        <w:rPr>
          <w:rFonts w:cstheme="minorHAnsi"/>
          <w:sz w:val="24"/>
          <w:szCs w:val="24"/>
        </w:rPr>
      </w:pPr>
    </w:p>
    <w:p w14:paraId="33A8D467" w14:textId="77777777" w:rsidR="00E446D6" w:rsidRPr="00510B80" w:rsidRDefault="00E446D6" w:rsidP="00E446D6">
      <w:pPr>
        <w:pStyle w:val="Ttulo1"/>
        <w:numPr>
          <w:ilvl w:val="0"/>
          <w:numId w:val="2"/>
        </w:numPr>
        <w:tabs>
          <w:tab w:val="left" w:pos="142"/>
          <w:tab w:val="num" w:pos="360"/>
        </w:tabs>
        <w:ind w:left="0" w:firstLine="0"/>
        <w:rPr>
          <w:rFonts w:asciiTheme="minorHAnsi" w:hAnsiTheme="minorHAnsi" w:cstheme="minorHAnsi"/>
          <w:sz w:val="24"/>
          <w:szCs w:val="24"/>
        </w:rPr>
      </w:pPr>
      <w:r w:rsidRPr="00510B80">
        <w:rPr>
          <w:rFonts w:asciiTheme="minorHAnsi" w:hAnsiTheme="minorHAnsi" w:cstheme="minorHAnsi"/>
          <w:sz w:val="24"/>
          <w:szCs w:val="24"/>
        </w:rPr>
        <w:t>DESARROLLO DE LA SESIÓN:</w:t>
      </w:r>
    </w:p>
    <w:p w14:paraId="2C463BBF" w14:textId="0DDB49F3" w:rsidR="0028549E" w:rsidRPr="00510B80" w:rsidRDefault="000332BB" w:rsidP="0028549E">
      <w:pPr>
        <w:widowControl w:val="0"/>
        <w:tabs>
          <w:tab w:val="left" w:pos="426"/>
        </w:tabs>
        <w:autoSpaceDE w:val="0"/>
        <w:autoSpaceDN w:val="0"/>
        <w:spacing w:after="0" w:line="276" w:lineRule="auto"/>
        <w:ind w:right="121"/>
        <w:rPr>
          <w:rFonts w:cstheme="minorHAnsi"/>
          <w:b/>
          <w:bCs/>
          <w:sz w:val="24"/>
          <w:szCs w:val="24"/>
        </w:rPr>
      </w:pPr>
      <w:r w:rsidRPr="00510B80">
        <w:rPr>
          <w:rFonts w:cstheme="minorHAnsi"/>
          <w:b/>
          <w:sz w:val="24"/>
          <w:szCs w:val="24"/>
        </w:rPr>
        <w:tab/>
      </w:r>
      <w:r w:rsidR="00E446D6" w:rsidRPr="00510B80">
        <w:rPr>
          <w:rFonts w:cstheme="minorHAnsi"/>
          <w:b/>
          <w:sz w:val="24"/>
          <w:szCs w:val="24"/>
        </w:rPr>
        <w:t>Tema</w:t>
      </w:r>
      <w:r w:rsidR="00E446D6" w:rsidRPr="00510B80">
        <w:rPr>
          <w:rFonts w:cstheme="minorHAnsi"/>
          <w:b/>
          <w:spacing w:val="-8"/>
          <w:sz w:val="24"/>
          <w:szCs w:val="24"/>
        </w:rPr>
        <w:t xml:space="preserve"> </w:t>
      </w:r>
      <w:r w:rsidR="00E446D6" w:rsidRPr="00510B80">
        <w:rPr>
          <w:rFonts w:cstheme="minorHAnsi"/>
          <w:b/>
          <w:sz w:val="24"/>
          <w:szCs w:val="24"/>
        </w:rPr>
        <w:t>1.</w:t>
      </w:r>
      <w:r w:rsidR="00E446D6" w:rsidRPr="00510B80">
        <w:rPr>
          <w:rFonts w:cstheme="minorHAnsi"/>
          <w:b/>
          <w:spacing w:val="-6"/>
          <w:sz w:val="24"/>
          <w:szCs w:val="24"/>
        </w:rPr>
        <w:t xml:space="preserve"> </w:t>
      </w:r>
      <w:r w:rsidR="00E446D6" w:rsidRPr="00510B80">
        <w:rPr>
          <w:rFonts w:cstheme="minorHAnsi"/>
          <w:b/>
          <w:bCs/>
          <w:sz w:val="24"/>
          <w:szCs w:val="24"/>
        </w:rPr>
        <w:t>Seguimiento de los acuerdos anteriores.</w:t>
      </w:r>
    </w:p>
    <w:p w14:paraId="6234DA10" w14:textId="7CB883E6" w:rsidR="00AA7C8C" w:rsidRPr="00510B80" w:rsidRDefault="00AA7C8C" w:rsidP="00AA7C8C">
      <w:pPr>
        <w:widowControl w:val="0"/>
        <w:tabs>
          <w:tab w:val="left" w:pos="426"/>
        </w:tabs>
        <w:autoSpaceDE w:val="0"/>
        <w:autoSpaceDN w:val="0"/>
        <w:spacing w:after="0" w:line="276" w:lineRule="auto"/>
        <w:ind w:left="460" w:right="121"/>
        <w:jc w:val="both"/>
        <w:rPr>
          <w:rFonts w:cstheme="minorHAnsi"/>
          <w:b/>
          <w:bCs/>
          <w:i/>
          <w:iCs/>
          <w:sz w:val="24"/>
          <w:szCs w:val="24"/>
          <w:lang w:val="es-ES"/>
        </w:rPr>
      </w:pPr>
      <w:r w:rsidRPr="00510B80">
        <w:rPr>
          <w:rFonts w:cstheme="minorHAnsi"/>
          <w:b/>
          <w:bCs/>
          <w:i/>
          <w:iCs/>
          <w:sz w:val="24"/>
          <w:szCs w:val="24"/>
          <w:lang w:val="es-ES"/>
        </w:rPr>
        <w:t>ACUERDO 1. El presidente de la mesa técnica en coordinación con ATM de la municipalidad se compromete brindar asistencia técnica el mantenimiento de la red de servicio de agua potable en el establecimiento de salud de Lamay.</w:t>
      </w:r>
    </w:p>
    <w:p w14:paraId="2CC6017B" w14:textId="66377552" w:rsidR="0023224F" w:rsidRPr="00510B80" w:rsidRDefault="0023224F" w:rsidP="00AA7C8C">
      <w:pPr>
        <w:widowControl w:val="0"/>
        <w:tabs>
          <w:tab w:val="left" w:pos="426"/>
        </w:tabs>
        <w:autoSpaceDE w:val="0"/>
        <w:autoSpaceDN w:val="0"/>
        <w:spacing w:after="0" w:line="276" w:lineRule="auto"/>
        <w:ind w:left="460" w:right="121"/>
        <w:jc w:val="both"/>
        <w:rPr>
          <w:rFonts w:cstheme="minorHAnsi"/>
          <w:iCs/>
          <w:sz w:val="24"/>
          <w:szCs w:val="24"/>
          <w:lang w:val="es-ES"/>
        </w:rPr>
      </w:pPr>
      <w:r w:rsidRPr="00510B80">
        <w:rPr>
          <w:rFonts w:cstheme="minorHAnsi"/>
          <w:iCs/>
          <w:sz w:val="24"/>
          <w:szCs w:val="24"/>
          <w:lang w:val="es-ES"/>
        </w:rPr>
        <w:t xml:space="preserve">El responsable </w:t>
      </w:r>
      <w:r w:rsidR="00456D67" w:rsidRPr="00510B80">
        <w:rPr>
          <w:rFonts w:cstheme="minorHAnsi"/>
          <w:iCs/>
          <w:sz w:val="24"/>
          <w:szCs w:val="24"/>
          <w:lang w:val="es-ES"/>
        </w:rPr>
        <w:t>de ATM indica que el centro de salud de Lamay</w:t>
      </w:r>
      <w:r w:rsidRPr="00510B80">
        <w:rPr>
          <w:rFonts w:cstheme="minorHAnsi"/>
          <w:iCs/>
          <w:sz w:val="24"/>
          <w:szCs w:val="24"/>
          <w:lang w:val="es-ES"/>
        </w:rPr>
        <w:t xml:space="preserve"> cuenta con presupuesto para su mantenimiento</w:t>
      </w:r>
      <w:r w:rsidR="00456D67" w:rsidRPr="00510B80">
        <w:rPr>
          <w:rFonts w:cstheme="minorHAnsi"/>
          <w:iCs/>
          <w:sz w:val="24"/>
          <w:szCs w:val="24"/>
          <w:lang w:val="es-ES"/>
        </w:rPr>
        <w:t xml:space="preserve"> de su sistema de agua</w:t>
      </w:r>
      <w:r w:rsidRPr="00510B80">
        <w:rPr>
          <w:rFonts w:cstheme="minorHAnsi"/>
          <w:iCs/>
          <w:sz w:val="24"/>
          <w:szCs w:val="24"/>
          <w:lang w:val="es-ES"/>
        </w:rPr>
        <w:t xml:space="preserve">, sin embargo, está en la </w:t>
      </w:r>
      <w:r w:rsidR="00456D67" w:rsidRPr="00510B80">
        <w:rPr>
          <w:rFonts w:cstheme="minorHAnsi"/>
          <w:iCs/>
          <w:sz w:val="24"/>
          <w:szCs w:val="24"/>
          <w:lang w:val="es-ES"/>
        </w:rPr>
        <w:t>dispuesto a brindar</w:t>
      </w:r>
      <w:r w:rsidRPr="00510B80">
        <w:rPr>
          <w:rFonts w:cstheme="minorHAnsi"/>
          <w:iCs/>
          <w:sz w:val="24"/>
          <w:szCs w:val="24"/>
          <w:lang w:val="es-ES"/>
        </w:rPr>
        <w:t xml:space="preserve"> asistencia técnica. Por otro lado, comunica sobre el volumen de</w:t>
      </w:r>
      <w:r w:rsidR="00E03126" w:rsidRPr="00510B80">
        <w:rPr>
          <w:rFonts w:cstheme="minorHAnsi"/>
          <w:iCs/>
          <w:sz w:val="24"/>
          <w:szCs w:val="24"/>
          <w:lang w:val="es-ES"/>
        </w:rPr>
        <w:t>l</w:t>
      </w:r>
      <w:r w:rsidRPr="00510B80">
        <w:rPr>
          <w:rFonts w:cstheme="minorHAnsi"/>
          <w:iCs/>
          <w:sz w:val="24"/>
          <w:szCs w:val="24"/>
          <w:lang w:val="es-ES"/>
        </w:rPr>
        <w:t xml:space="preserve"> agu</w:t>
      </w:r>
      <w:r w:rsidR="00456D67" w:rsidRPr="00510B80">
        <w:rPr>
          <w:rFonts w:cstheme="minorHAnsi"/>
          <w:iCs/>
          <w:sz w:val="24"/>
          <w:szCs w:val="24"/>
          <w:lang w:val="es-ES"/>
        </w:rPr>
        <w:t>a, indicando que la captación</w:t>
      </w:r>
      <w:r w:rsidRPr="00510B80">
        <w:rPr>
          <w:rFonts w:cstheme="minorHAnsi"/>
          <w:iCs/>
          <w:sz w:val="24"/>
          <w:szCs w:val="24"/>
          <w:lang w:val="es-ES"/>
        </w:rPr>
        <w:t xml:space="preserve"> es uno de los factores </w:t>
      </w:r>
      <w:r w:rsidR="00456D67" w:rsidRPr="00510B80">
        <w:rPr>
          <w:rFonts w:cstheme="minorHAnsi"/>
          <w:iCs/>
          <w:sz w:val="24"/>
          <w:szCs w:val="24"/>
          <w:lang w:val="es-ES"/>
        </w:rPr>
        <w:t>de la reducción del</w:t>
      </w:r>
      <w:r w:rsidRPr="00510B80">
        <w:rPr>
          <w:rFonts w:cstheme="minorHAnsi"/>
          <w:iCs/>
          <w:sz w:val="24"/>
          <w:szCs w:val="24"/>
          <w:lang w:val="es-ES"/>
        </w:rPr>
        <w:t xml:space="preserve"> caudal de agua, </w:t>
      </w:r>
      <w:r w:rsidR="00456D67" w:rsidRPr="00510B80">
        <w:rPr>
          <w:rFonts w:cstheme="minorHAnsi"/>
          <w:iCs/>
          <w:sz w:val="24"/>
          <w:szCs w:val="24"/>
          <w:lang w:val="es-ES"/>
        </w:rPr>
        <w:t xml:space="preserve">al mismo tiempo la representante del </w:t>
      </w:r>
      <w:r w:rsidRPr="00510B80">
        <w:rPr>
          <w:rFonts w:cstheme="minorHAnsi"/>
          <w:iCs/>
          <w:sz w:val="24"/>
          <w:szCs w:val="24"/>
          <w:lang w:val="es-ES"/>
        </w:rPr>
        <w:t>Centro de Salud recalca que tiene un presupuesto</w:t>
      </w:r>
      <w:r w:rsidR="00456D67" w:rsidRPr="00510B80">
        <w:rPr>
          <w:rFonts w:cstheme="minorHAnsi"/>
          <w:iCs/>
          <w:sz w:val="24"/>
          <w:szCs w:val="24"/>
          <w:lang w:val="es-ES"/>
        </w:rPr>
        <w:t xml:space="preserve"> por parte del Estado, pero solicita a la entidad el apoyo con el diagnóstico de la situación del sistema de agua</w:t>
      </w:r>
      <w:r w:rsidRPr="00510B80">
        <w:rPr>
          <w:rFonts w:cstheme="minorHAnsi"/>
          <w:iCs/>
          <w:sz w:val="24"/>
          <w:szCs w:val="24"/>
          <w:lang w:val="es-ES"/>
        </w:rPr>
        <w:t>.</w:t>
      </w:r>
    </w:p>
    <w:p w14:paraId="1DDECEC0" w14:textId="3606FE13" w:rsidR="00AA7C8C" w:rsidRPr="00510B80" w:rsidRDefault="0023224F" w:rsidP="00E03126">
      <w:pPr>
        <w:widowControl w:val="0"/>
        <w:tabs>
          <w:tab w:val="left" w:pos="426"/>
        </w:tabs>
        <w:autoSpaceDE w:val="0"/>
        <w:autoSpaceDN w:val="0"/>
        <w:spacing w:after="0" w:line="276" w:lineRule="auto"/>
        <w:ind w:left="460" w:right="121"/>
        <w:jc w:val="both"/>
        <w:rPr>
          <w:rFonts w:cstheme="minorHAnsi"/>
          <w:iCs/>
          <w:sz w:val="24"/>
          <w:szCs w:val="24"/>
          <w:lang w:val="es-ES"/>
        </w:rPr>
      </w:pPr>
      <w:r w:rsidRPr="00510B80">
        <w:rPr>
          <w:rFonts w:cstheme="minorHAnsi"/>
          <w:iCs/>
          <w:sz w:val="24"/>
          <w:szCs w:val="24"/>
          <w:lang w:val="es-ES"/>
        </w:rPr>
        <w:t xml:space="preserve">Al respecto la Lic. Hilda Tobaoda indica que, a pesar de tener presupuesto, la red Norte no prioriza ese aspecto, es por ello, que indica que no pueden estar sin </w:t>
      </w:r>
      <w:r w:rsidR="00456D67" w:rsidRPr="00510B80">
        <w:rPr>
          <w:rFonts w:cstheme="minorHAnsi"/>
          <w:iCs/>
          <w:sz w:val="24"/>
          <w:szCs w:val="24"/>
          <w:lang w:val="es-ES"/>
        </w:rPr>
        <w:t>agua</w:t>
      </w:r>
      <w:r w:rsidRPr="00510B80">
        <w:rPr>
          <w:rFonts w:cstheme="minorHAnsi"/>
          <w:iCs/>
          <w:sz w:val="24"/>
          <w:szCs w:val="24"/>
          <w:lang w:val="es-ES"/>
        </w:rPr>
        <w:t>.</w:t>
      </w:r>
    </w:p>
    <w:p w14:paraId="5C3E1898" w14:textId="6394E4ED" w:rsidR="004962D6" w:rsidRPr="00510B80" w:rsidRDefault="00E03126" w:rsidP="004962D6">
      <w:pPr>
        <w:widowControl w:val="0"/>
        <w:tabs>
          <w:tab w:val="left" w:pos="426"/>
        </w:tabs>
        <w:autoSpaceDE w:val="0"/>
        <w:autoSpaceDN w:val="0"/>
        <w:spacing w:after="0" w:line="276" w:lineRule="auto"/>
        <w:ind w:left="460" w:right="121"/>
        <w:jc w:val="both"/>
        <w:rPr>
          <w:rFonts w:cstheme="minorHAnsi"/>
          <w:iCs/>
          <w:sz w:val="24"/>
          <w:szCs w:val="24"/>
          <w:lang w:val="es-ES"/>
        </w:rPr>
      </w:pPr>
      <w:r w:rsidRPr="00510B80">
        <w:rPr>
          <w:rFonts w:cstheme="minorHAnsi"/>
          <w:iCs/>
          <w:sz w:val="24"/>
          <w:szCs w:val="24"/>
          <w:lang w:val="es-ES"/>
        </w:rPr>
        <w:t xml:space="preserve">El presidente de la mesa técnica indica que la irresponsabilidad del ciudadano es un factor para la problemática del agua. Por otro lado, indica que se hará una </w:t>
      </w:r>
      <w:r w:rsidR="004962D6" w:rsidRPr="00510B80">
        <w:rPr>
          <w:rFonts w:cstheme="minorHAnsi"/>
          <w:iCs/>
          <w:sz w:val="24"/>
          <w:szCs w:val="24"/>
          <w:lang w:val="es-ES"/>
        </w:rPr>
        <w:t>acción o campaña</w:t>
      </w:r>
      <w:r w:rsidRPr="00510B80">
        <w:rPr>
          <w:rFonts w:cstheme="minorHAnsi"/>
          <w:iCs/>
          <w:sz w:val="24"/>
          <w:szCs w:val="24"/>
          <w:lang w:val="es-ES"/>
        </w:rPr>
        <w:t xml:space="preserve"> para el cobro por consumo de agua por sectores. También indica que planteara sobre el tema de instalación de medidores de agua, puesto que debería existir un consumo racional del agua.</w:t>
      </w:r>
      <w:r w:rsidR="004962D6" w:rsidRPr="00510B80">
        <w:rPr>
          <w:rFonts w:cstheme="minorHAnsi"/>
          <w:iCs/>
          <w:sz w:val="24"/>
          <w:szCs w:val="24"/>
          <w:lang w:val="es-ES"/>
        </w:rPr>
        <w:t xml:space="preserve"> El presidente de la mesa técnica indica que para tener un nuevo proyecto de saneamiento básico en el distrito se tiene que esperar unos 7 años aproximadamente.</w:t>
      </w:r>
    </w:p>
    <w:p w14:paraId="49277462" w14:textId="36594B49" w:rsidR="004962D6" w:rsidRPr="00510B80" w:rsidRDefault="004962D6" w:rsidP="004962D6">
      <w:pPr>
        <w:widowControl w:val="0"/>
        <w:tabs>
          <w:tab w:val="left" w:pos="426"/>
        </w:tabs>
        <w:autoSpaceDE w:val="0"/>
        <w:autoSpaceDN w:val="0"/>
        <w:spacing w:after="0" w:line="276" w:lineRule="auto"/>
        <w:ind w:left="460" w:right="121"/>
        <w:jc w:val="both"/>
        <w:rPr>
          <w:rFonts w:cstheme="minorHAnsi"/>
          <w:iCs/>
          <w:sz w:val="24"/>
          <w:szCs w:val="24"/>
          <w:lang w:val="es-ES"/>
        </w:rPr>
      </w:pPr>
      <w:r w:rsidRPr="00510B80">
        <w:rPr>
          <w:rFonts w:cstheme="minorHAnsi"/>
          <w:iCs/>
          <w:sz w:val="24"/>
          <w:szCs w:val="24"/>
          <w:lang w:val="es-ES"/>
        </w:rPr>
        <w:t>Desabastecimiento de aforo de agua en función a las captaciones, para ello se esta tomando acciones con autorización de la empresa y coordinación de especialista de la oficina de Infraestructura se está poniendo llave de control.</w:t>
      </w:r>
    </w:p>
    <w:p w14:paraId="4EA7619B" w14:textId="06586349" w:rsidR="004962D6" w:rsidRPr="00510B80" w:rsidRDefault="004962D6" w:rsidP="004962D6">
      <w:pPr>
        <w:widowControl w:val="0"/>
        <w:tabs>
          <w:tab w:val="left" w:pos="426"/>
        </w:tabs>
        <w:autoSpaceDE w:val="0"/>
        <w:autoSpaceDN w:val="0"/>
        <w:spacing w:after="0" w:line="276" w:lineRule="auto"/>
        <w:ind w:left="460" w:right="121"/>
        <w:jc w:val="both"/>
        <w:rPr>
          <w:rFonts w:cstheme="minorHAnsi"/>
          <w:iCs/>
          <w:sz w:val="24"/>
          <w:szCs w:val="24"/>
          <w:lang w:val="es-ES"/>
        </w:rPr>
      </w:pPr>
      <w:r w:rsidRPr="00510B80">
        <w:rPr>
          <w:rFonts w:cstheme="minorHAnsi"/>
          <w:iCs/>
          <w:sz w:val="24"/>
          <w:szCs w:val="24"/>
          <w:lang w:val="es-ES"/>
        </w:rPr>
        <w:t>Concientizar en las instituciones educativas sobre el cuidado del agua y considerar dentro de sus actividades académicas, puesto que no solo tiene que ver la Municipalidad, sino que es responsabilidad de todos.</w:t>
      </w:r>
    </w:p>
    <w:p w14:paraId="53B27E46" w14:textId="3C0383C9" w:rsidR="00B11968" w:rsidRPr="00510B80" w:rsidRDefault="00AA7C8C" w:rsidP="00B11968">
      <w:pPr>
        <w:widowControl w:val="0"/>
        <w:tabs>
          <w:tab w:val="left" w:pos="426"/>
        </w:tabs>
        <w:autoSpaceDE w:val="0"/>
        <w:autoSpaceDN w:val="0"/>
        <w:spacing w:after="0" w:line="276" w:lineRule="auto"/>
        <w:ind w:left="460" w:right="121"/>
        <w:jc w:val="both"/>
        <w:rPr>
          <w:rFonts w:cstheme="minorHAnsi"/>
          <w:b/>
          <w:bCs/>
          <w:iCs/>
          <w:sz w:val="24"/>
          <w:szCs w:val="24"/>
          <w:lang w:val="es-ES"/>
        </w:rPr>
      </w:pPr>
      <w:r w:rsidRPr="00510B80">
        <w:rPr>
          <w:rFonts w:cstheme="minorHAnsi"/>
          <w:b/>
          <w:bCs/>
          <w:iCs/>
          <w:sz w:val="24"/>
          <w:szCs w:val="24"/>
          <w:lang w:val="es-ES"/>
        </w:rPr>
        <w:t xml:space="preserve">ACUERDO 2. </w:t>
      </w:r>
      <w:r w:rsidRPr="00510B80">
        <w:rPr>
          <w:rFonts w:cstheme="minorHAnsi"/>
          <w:b/>
          <w:bCs/>
          <w:i/>
          <w:iCs/>
          <w:sz w:val="24"/>
          <w:szCs w:val="24"/>
          <w:lang w:val="es-ES"/>
        </w:rPr>
        <w:t>El presidente de la mesa técnica se compromete acompañar en la gestión de guardianía para el C.S de Lamay a la red norte.</w:t>
      </w:r>
    </w:p>
    <w:p w14:paraId="3D14AF57" w14:textId="25F9B242" w:rsidR="00B11968" w:rsidRPr="00510B80" w:rsidRDefault="00B11968" w:rsidP="00B11968">
      <w:pPr>
        <w:widowControl w:val="0"/>
        <w:tabs>
          <w:tab w:val="left" w:pos="426"/>
        </w:tabs>
        <w:autoSpaceDE w:val="0"/>
        <w:autoSpaceDN w:val="0"/>
        <w:spacing w:after="0" w:line="276" w:lineRule="auto"/>
        <w:ind w:left="460" w:right="121"/>
        <w:jc w:val="both"/>
        <w:rPr>
          <w:rFonts w:cstheme="minorHAnsi"/>
          <w:iCs/>
          <w:sz w:val="24"/>
          <w:szCs w:val="24"/>
          <w:lang w:val="es-ES"/>
        </w:rPr>
      </w:pPr>
      <w:r w:rsidRPr="00510B80">
        <w:rPr>
          <w:rFonts w:cstheme="minorHAnsi"/>
          <w:iCs/>
          <w:sz w:val="24"/>
          <w:szCs w:val="24"/>
          <w:lang w:val="es-ES"/>
        </w:rPr>
        <w:t xml:space="preserve">El presidente de la mesa técnica indica que por el momento la responsable del </w:t>
      </w:r>
      <w:r w:rsidRPr="00510B80">
        <w:rPr>
          <w:rFonts w:cstheme="minorHAnsi"/>
          <w:iCs/>
          <w:sz w:val="24"/>
          <w:szCs w:val="24"/>
          <w:lang w:val="es-ES"/>
        </w:rPr>
        <w:lastRenderedPageBreak/>
        <w:t xml:space="preserve">Centro de Salud aun no tuvo coordinaciones </w:t>
      </w:r>
    </w:p>
    <w:p w14:paraId="7CC7FF51" w14:textId="5CB36C33" w:rsidR="00AA7C8C" w:rsidRPr="00510B80" w:rsidRDefault="00AA7C8C" w:rsidP="00AA7C8C">
      <w:pPr>
        <w:widowControl w:val="0"/>
        <w:tabs>
          <w:tab w:val="left" w:pos="426"/>
        </w:tabs>
        <w:autoSpaceDE w:val="0"/>
        <w:autoSpaceDN w:val="0"/>
        <w:spacing w:after="0" w:line="276" w:lineRule="auto"/>
        <w:ind w:left="460" w:right="121"/>
        <w:jc w:val="both"/>
        <w:rPr>
          <w:rFonts w:cstheme="minorHAnsi"/>
          <w:b/>
          <w:bCs/>
          <w:iCs/>
          <w:sz w:val="24"/>
          <w:szCs w:val="24"/>
          <w:lang w:val="es-ES"/>
        </w:rPr>
      </w:pPr>
      <w:r w:rsidRPr="00510B80">
        <w:rPr>
          <w:rFonts w:cstheme="minorHAnsi"/>
          <w:b/>
          <w:bCs/>
          <w:iCs/>
          <w:sz w:val="24"/>
          <w:szCs w:val="24"/>
          <w:lang w:val="es-ES"/>
        </w:rPr>
        <w:t xml:space="preserve">ACUERDO 3. </w:t>
      </w:r>
      <w:r w:rsidRPr="00510B80">
        <w:rPr>
          <w:rFonts w:cstheme="minorHAnsi"/>
          <w:b/>
          <w:bCs/>
          <w:i/>
          <w:iCs/>
          <w:sz w:val="24"/>
          <w:szCs w:val="24"/>
          <w:lang w:val="es-ES"/>
        </w:rPr>
        <w:t>La primera autoridad se compromete a Realizar gestiones a Electro Sur Este para la ampliación de alumbrado público en las inmediaciones del C.S de Lamay.</w:t>
      </w:r>
    </w:p>
    <w:p w14:paraId="50A6A92C" w14:textId="77777777" w:rsidR="00510B80" w:rsidRDefault="00B11968" w:rsidP="00510B80">
      <w:pPr>
        <w:widowControl w:val="0"/>
        <w:tabs>
          <w:tab w:val="left" w:pos="426"/>
        </w:tabs>
        <w:autoSpaceDE w:val="0"/>
        <w:autoSpaceDN w:val="0"/>
        <w:spacing w:after="0" w:line="276" w:lineRule="auto"/>
        <w:ind w:left="460" w:right="121"/>
        <w:jc w:val="both"/>
        <w:rPr>
          <w:rFonts w:cstheme="minorHAnsi"/>
          <w:i/>
          <w:iCs/>
          <w:sz w:val="24"/>
          <w:szCs w:val="24"/>
          <w:lang w:val="es-ES"/>
        </w:rPr>
      </w:pPr>
      <w:r w:rsidRPr="00510B80">
        <w:rPr>
          <w:rFonts w:cstheme="minorHAnsi"/>
          <w:iCs/>
          <w:sz w:val="24"/>
          <w:szCs w:val="24"/>
          <w:lang w:val="es-ES"/>
        </w:rPr>
        <w:t>El presidente de la mesa técnica indica que en reunión con el ING. Miguel de Electro Sur Este, el representante de la entidad se comprometió a mandar a técnicos para verificación de la necesidad en dichos sectores, para realizar posteriores requerimientos.</w:t>
      </w:r>
    </w:p>
    <w:p w14:paraId="3D58A025" w14:textId="7CE3F7CF" w:rsidR="00E446D6" w:rsidRPr="00510B80" w:rsidRDefault="00E446D6" w:rsidP="00510B80">
      <w:pPr>
        <w:widowControl w:val="0"/>
        <w:tabs>
          <w:tab w:val="left" w:pos="426"/>
        </w:tabs>
        <w:autoSpaceDE w:val="0"/>
        <w:autoSpaceDN w:val="0"/>
        <w:spacing w:after="0" w:line="276" w:lineRule="auto"/>
        <w:ind w:right="121"/>
        <w:jc w:val="both"/>
        <w:rPr>
          <w:rFonts w:cstheme="minorHAnsi"/>
          <w:i/>
          <w:iCs/>
          <w:sz w:val="24"/>
          <w:szCs w:val="24"/>
          <w:lang w:val="es-ES"/>
        </w:rPr>
      </w:pPr>
      <w:r w:rsidRPr="00510B80">
        <w:rPr>
          <w:rFonts w:cstheme="minorHAnsi"/>
          <w:b/>
          <w:sz w:val="24"/>
          <w:szCs w:val="24"/>
        </w:rPr>
        <w:t xml:space="preserve">Tema 2. </w:t>
      </w:r>
      <w:r w:rsidRPr="00510B80">
        <w:rPr>
          <w:rFonts w:cstheme="minorHAnsi"/>
          <w:b/>
          <w:bCs/>
          <w:sz w:val="24"/>
          <w:szCs w:val="24"/>
        </w:rPr>
        <w:t>Seguimiento y actualización de los casos de anemia</w:t>
      </w:r>
    </w:p>
    <w:p w14:paraId="0C04856F" w14:textId="5587AEC3" w:rsidR="00E446D6" w:rsidRPr="00510B80" w:rsidRDefault="00E446D6" w:rsidP="00510B80">
      <w:pPr>
        <w:widowControl w:val="0"/>
        <w:tabs>
          <w:tab w:val="left" w:pos="820"/>
          <w:tab w:val="left" w:pos="821"/>
        </w:tabs>
        <w:autoSpaceDE w:val="0"/>
        <w:autoSpaceDN w:val="0"/>
        <w:spacing w:before="9" w:after="0" w:line="276" w:lineRule="auto"/>
        <w:ind w:right="117"/>
        <w:jc w:val="both"/>
        <w:rPr>
          <w:rFonts w:cstheme="minorHAnsi"/>
          <w:bCs/>
          <w:sz w:val="24"/>
          <w:szCs w:val="24"/>
        </w:rPr>
      </w:pPr>
      <w:r w:rsidRPr="00510B80">
        <w:rPr>
          <w:rFonts w:cstheme="minorHAnsi"/>
          <w:bCs/>
          <w:sz w:val="24"/>
          <w:szCs w:val="24"/>
        </w:rPr>
        <w:t xml:space="preserve">El reporte de los casos de anemia por los representantes de los establecimientos de salud se detalla a continuación: </w:t>
      </w:r>
    </w:p>
    <w:p w14:paraId="32641FED" w14:textId="25B8AD72" w:rsidR="00563646" w:rsidRPr="00510B80" w:rsidRDefault="006E4B12" w:rsidP="00E446D6">
      <w:pPr>
        <w:pStyle w:val="Prrafodelista"/>
        <w:widowControl w:val="0"/>
        <w:tabs>
          <w:tab w:val="left" w:pos="820"/>
          <w:tab w:val="left" w:pos="821"/>
        </w:tabs>
        <w:autoSpaceDE w:val="0"/>
        <w:autoSpaceDN w:val="0"/>
        <w:spacing w:before="9" w:after="0" w:line="276" w:lineRule="auto"/>
        <w:ind w:left="821" w:right="117"/>
        <w:contextualSpacing w:val="0"/>
        <w:jc w:val="both"/>
        <w:rPr>
          <w:rFonts w:cstheme="minorHAnsi"/>
          <w:bCs/>
          <w:noProof/>
          <w:sz w:val="24"/>
          <w:szCs w:val="24"/>
          <w:lang w:val="es-MX"/>
        </w:rPr>
      </w:pPr>
      <w:r w:rsidRPr="00510B80">
        <w:rPr>
          <w:rFonts w:cstheme="minorHAnsi"/>
          <w:b/>
          <w:bCs/>
          <w:noProof/>
          <w:sz w:val="24"/>
          <w:szCs w:val="24"/>
          <w:lang w:val="es-MX"/>
        </w:rPr>
        <w:t>Centro de salud de lamay</w:t>
      </w:r>
      <w:r w:rsidRPr="00510B80">
        <w:rPr>
          <w:rFonts w:cstheme="minorHAnsi"/>
          <w:bCs/>
          <w:noProof/>
          <w:sz w:val="24"/>
          <w:szCs w:val="24"/>
          <w:lang w:val="es-MX"/>
        </w:rPr>
        <w:t>:</w:t>
      </w:r>
      <w:r w:rsidR="00B45D93" w:rsidRPr="00510B80">
        <w:rPr>
          <w:rFonts w:cstheme="minorHAnsi"/>
          <w:bCs/>
          <w:noProof/>
          <w:sz w:val="24"/>
          <w:szCs w:val="24"/>
          <w:lang w:val="es-MX"/>
        </w:rPr>
        <w:t xml:space="preserve"> 3 casos niños leves</w:t>
      </w:r>
    </w:p>
    <w:p w14:paraId="5E35E335" w14:textId="63F13CD7" w:rsidR="006E4B12" w:rsidRPr="00510B80" w:rsidRDefault="006E4B12" w:rsidP="00E446D6">
      <w:pPr>
        <w:pStyle w:val="Prrafodelista"/>
        <w:widowControl w:val="0"/>
        <w:tabs>
          <w:tab w:val="left" w:pos="820"/>
          <w:tab w:val="left" w:pos="821"/>
        </w:tabs>
        <w:autoSpaceDE w:val="0"/>
        <w:autoSpaceDN w:val="0"/>
        <w:spacing w:before="9" w:after="0" w:line="276" w:lineRule="auto"/>
        <w:ind w:left="821" w:right="117"/>
        <w:contextualSpacing w:val="0"/>
        <w:jc w:val="both"/>
        <w:rPr>
          <w:rFonts w:cstheme="minorHAnsi"/>
          <w:bCs/>
          <w:noProof/>
          <w:sz w:val="24"/>
          <w:szCs w:val="24"/>
          <w:lang w:val="es-MX"/>
        </w:rPr>
      </w:pPr>
      <w:r w:rsidRPr="00510B80">
        <w:rPr>
          <w:rFonts w:cstheme="minorHAnsi"/>
          <w:b/>
          <w:bCs/>
          <w:noProof/>
          <w:sz w:val="24"/>
          <w:szCs w:val="24"/>
          <w:lang w:val="es-MX"/>
        </w:rPr>
        <w:t>Puesto de salud de huarqui</w:t>
      </w:r>
      <w:r w:rsidRPr="00510B80">
        <w:rPr>
          <w:rFonts w:cstheme="minorHAnsi"/>
          <w:bCs/>
          <w:noProof/>
          <w:sz w:val="24"/>
          <w:szCs w:val="24"/>
          <w:lang w:val="es-MX"/>
        </w:rPr>
        <w:t>:</w:t>
      </w:r>
      <w:r w:rsidR="0075619B" w:rsidRPr="00510B80">
        <w:rPr>
          <w:rFonts w:cstheme="minorHAnsi"/>
          <w:bCs/>
          <w:noProof/>
          <w:sz w:val="24"/>
          <w:szCs w:val="24"/>
          <w:lang w:val="es-MX"/>
        </w:rPr>
        <w:t xml:space="preserve"> </w:t>
      </w:r>
      <w:r w:rsidR="00537D90" w:rsidRPr="00510B80">
        <w:rPr>
          <w:rFonts w:cstheme="minorHAnsi"/>
          <w:bCs/>
          <w:noProof/>
          <w:sz w:val="24"/>
          <w:szCs w:val="24"/>
          <w:lang w:val="es-MX"/>
        </w:rPr>
        <w:t>1</w:t>
      </w:r>
      <w:r w:rsidR="00B45D93" w:rsidRPr="00510B80">
        <w:rPr>
          <w:rFonts w:cstheme="minorHAnsi"/>
          <w:bCs/>
          <w:noProof/>
          <w:sz w:val="24"/>
          <w:szCs w:val="24"/>
          <w:lang w:val="es-MX"/>
        </w:rPr>
        <w:t xml:space="preserve"> caso niños leves</w:t>
      </w:r>
    </w:p>
    <w:p w14:paraId="2E74BA85" w14:textId="10E5EFBF" w:rsidR="006E4B12" w:rsidRPr="00510B80" w:rsidRDefault="006E4B12" w:rsidP="00E446D6">
      <w:pPr>
        <w:pStyle w:val="Prrafodelista"/>
        <w:widowControl w:val="0"/>
        <w:tabs>
          <w:tab w:val="left" w:pos="820"/>
          <w:tab w:val="left" w:pos="821"/>
        </w:tabs>
        <w:autoSpaceDE w:val="0"/>
        <w:autoSpaceDN w:val="0"/>
        <w:spacing w:before="9" w:after="0" w:line="276" w:lineRule="auto"/>
        <w:ind w:left="821" w:right="117"/>
        <w:contextualSpacing w:val="0"/>
        <w:jc w:val="both"/>
        <w:rPr>
          <w:rFonts w:cstheme="minorHAnsi"/>
          <w:bCs/>
          <w:noProof/>
          <w:sz w:val="24"/>
          <w:szCs w:val="24"/>
          <w:lang w:val="es-MX"/>
        </w:rPr>
      </w:pPr>
      <w:r w:rsidRPr="00510B80">
        <w:rPr>
          <w:rFonts w:cstheme="minorHAnsi"/>
          <w:b/>
          <w:bCs/>
          <w:noProof/>
          <w:sz w:val="24"/>
          <w:szCs w:val="24"/>
          <w:lang w:val="es-MX"/>
        </w:rPr>
        <w:t xml:space="preserve">Puesto de salud de </w:t>
      </w:r>
      <w:r w:rsidR="00B45D93" w:rsidRPr="00510B80">
        <w:rPr>
          <w:rFonts w:cstheme="minorHAnsi"/>
          <w:b/>
          <w:bCs/>
          <w:noProof/>
          <w:sz w:val="24"/>
          <w:szCs w:val="24"/>
          <w:lang w:val="es-MX"/>
        </w:rPr>
        <w:t>poques</w:t>
      </w:r>
      <w:r w:rsidR="00B45D93" w:rsidRPr="00510B80">
        <w:rPr>
          <w:rFonts w:cstheme="minorHAnsi"/>
          <w:bCs/>
          <w:noProof/>
          <w:sz w:val="24"/>
          <w:szCs w:val="24"/>
          <w:lang w:val="es-MX"/>
        </w:rPr>
        <w:t xml:space="preserve">: </w:t>
      </w:r>
      <w:r w:rsidR="0075619B" w:rsidRPr="00510B80">
        <w:rPr>
          <w:rFonts w:cstheme="minorHAnsi"/>
          <w:bCs/>
          <w:noProof/>
          <w:sz w:val="24"/>
          <w:szCs w:val="24"/>
          <w:lang w:val="es-MX"/>
        </w:rPr>
        <w:t>1</w:t>
      </w:r>
      <w:r w:rsidR="00B45D93" w:rsidRPr="00510B80">
        <w:rPr>
          <w:rFonts w:cstheme="minorHAnsi"/>
          <w:bCs/>
          <w:noProof/>
          <w:sz w:val="24"/>
          <w:szCs w:val="24"/>
          <w:lang w:val="es-MX"/>
        </w:rPr>
        <w:t xml:space="preserve"> casos niños leves</w:t>
      </w:r>
    </w:p>
    <w:p w14:paraId="04685D17" w14:textId="5DD27889" w:rsidR="00B45D93" w:rsidRPr="00510B80" w:rsidRDefault="00B45D93" w:rsidP="00E446D6">
      <w:pPr>
        <w:pStyle w:val="Prrafodelista"/>
        <w:widowControl w:val="0"/>
        <w:tabs>
          <w:tab w:val="left" w:pos="820"/>
          <w:tab w:val="left" w:pos="821"/>
        </w:tabs>
        <w:autoSpaceDE w:val="0"/>
        <w:autoSpaceDN w:val="0"/>
        <w:spacing w:before="9" w:after="0" w:line="276" w:lineRule="auto"/>
        <w:ind w:left="821" w:right="117"/>
        <w:contextualSpacing w:val="0"/>
        <w:jc w:val="both"/>
        <w:rPr>
          <w:rFonts w:cstheme="minorHAnsi"/>
          <w:bCs/>
          <w:noProof/>
          <w:sz w:val="24"/>
          <w:szCs w:val="24"/>
          <w:lang w:val="es-MX"/>
        </w:rPr>
      </w:pPr>
      <w:r w:rsidRPr="00510B80">
        <w:rPr>
          <w:rFonts w:cstheme="minorHAnsi"/>
          <w:b/>
          <w:bCs/>
          <w:noProof/>
          <w:sz w:val="24"/>
          <w:szCs w:val="24"/>
          <w:lang w:val="es-MX"/>
        </w:rPr>
        <w:t>Puesto de salud de huama</w:t>
      </w:r>
      <w:r w:rsidRPr="00510B80">
        <w:rPr>
          <w:rFonts w:cstheme="minorHAnsi"/>
          <w:bCs/>
          <w:noProof/>
          <w:sz w:val="24"/>
          <w:szCs w:val="24"/>
          <w:lang w:val="es-MX"/>
        </w:rPr>
        <w:t>: 0 casos</w:t>
      </w:r>
    </w:p>
    <w:p w14:paraId="60C222B9" w14:textId="301691B0" w:rsidR="00B45D93" w:rsidRPr="00510B80" w:rsidRDefault="00B45D93" w:rsidP="00B45D93">
      <w:pPr>
        <w:pStyle w:val="Prrafodelista"/>
        <w:widowControl w:val="0"/>
        <w:tabs>
          <w:tab w:val="left" w:pos="820"/>
          <w:tab w:val="left" w:pos="821"/>
        </w:tabs>
        <w:autoSpaceDE w:val="0"/>
        <w:autoSpaceDN w:val="0"/>
        <w:spacing w:before="9" w:after="0" w:line="276" w:lineRule="auto"/>
        <w:ind w:left="821" w:right="117"/>
        <w:contextualSpacing w:val="0"/>
        <w:jc w:val="both"/>
        <w:rPr>
          <w:rFonts w:cstheme="minorHAnsi"/>
          <w:bCs/>
          <w:noProof/>
          <w:sz w:val="24"/>
          <w:szCs w:val="24"/>
          <w:lang w:val="es-MX"/>
        </w:rPr>
      </w:pPr>
      <w:r w:rsidRPr="00510B80">
        <w:rPr>
          <w:rFonts w:cstheme="minorHAnsi"/>
          <w:b/>
          <w:bCs/>
          <w:noProof/>
          <w:sz w:val="24"/>
          <w:szCs w:val="24"/>
          <w:lang w:val="es-MX"/>
        </w:rPr>
        <w:t>Puesto de salud de sayllafaya</w:t>
      </w:r>
      <w:r w:rsidRPr="00510B80">
        <w:rPr>
          <w:rFonts w:cstheme="minorHAnsi"/>
          <w:bCs/>
          <w:noProof/>
          <w:sz w:val="24"/>
          <w:szCs w:val="24"/>
          <w:lang w:val="es-MX"/>
        </w:rPr>
        <w:t>: 0 casos</w:t>
      </w:r>
    </w:p>
    <w:p w14:paraId="690DE7EF" w14:textId="2A1EF8C3" w:rsidR="00B45D93" w:rsidRPr="00510B80" w:rsidRDefault="00B45D93" w:rsidP="00B45D93">
      <w:pPr>
        <w:widowControl w:val="0"/>
        <w:tabs>
          <w:tab w:val="left" w:pos="820"/>
          <w:tab w:val="left" w:pos="821"/>
        </w:tabs>
        <w:autoSpaceDE w:val="0"/>
        <w:autoSpaceDN w:val="0"/>
        <w:spacing w:before="9" w:after="0" w:line="276" w:lineRule="auto"/>
        <w:ind w:right="117"/>
        <w:jc w:val="both"/>
        <w:rPr>
          <w:rFonts w:cstheme="minorHAnsi"/>
          <w:bCs/>
          <w:noProof/>
          <w:sz w:val="24"/>
          <w:szCs w:val="24"/>
          <w:lang w:val="es-MX"/>
        </w:rPr>
      </w:pPr>
      <w:r w:rsidRPr="00510B80">
        <w:rPr>
          <w:rFonts w:cstheme="minorHAnsi"/>
          <w:bCs/>
          <w:noProof/>
          <w:sz w:val="24"/>
          <w:szCs w:val="24"/>
          <w:lang w:val="es-MX"/>
        </w:rPr>
        <w:t>Los casos reportados vienen siendo monitoreados y cumpliendo el tratamiento respectivo por parte de los especialista de los difrentes establecimientos de salud.</w:t>
      </w:r>
    </w:p>
    <w:p w14:paraId="5555C890" w14:textId="56FC2583" w:rsidR="0075619B" w:rsidRPr="00510B80" w:rsidRDefault="000332BB" w:rsidP="00563646">
      <w:pPr>
        <w:widowControl w:val="0"/>
        <w:tabs>
          <w:tab w:val="left" w:pos="820"/>
          <w:tab w:val="left" w:pos="821"/>
        </w:tabs>
        <w:autoSpaceDE w:val="0"/>
        <w:autoSpaceDN w:val="0"/>
        <w:spacing w:before="9" w:after="0" w:line="276" w:lineRule="auto"/>
        <w:ind w:right="117"/>
        <w:jc w:val="both"/>
        <w:rPr>
          <w:rFonts w:cstheme="minorHAnsi"/>
          <w:b/>
          <w:bCs/>
          <w:sz w:val="24"/>
          <w:szCs w:val="24"/>
        </w:rPr>
      </w:pPr>
      <w:r w:rsidRPr="00510B80">
        <w:rPr>
          <w:rFonts w:cstheme="minorHAnsi"/>
          <w:b/>
          <w:bCs/>
          <w:sz w:val="24"/>
          <w:szCs w:val="24"/>
        </w:rPr>
        <w:t xml:space="preserve">Tema 3. </w:t>
      </w:r>
      <w:r w:rsidR="00AA7130" w:rsidRPr="00510B80">
        <w:rPr>
          <w:rFonts w:cstheme="minorHAnsi"/>
          <w:b/>
          <w:bCs/>
          <w:sz w:val="24"/>
          <w:szCs w:val="24"/>
        </w:rPr>
        <w:t xml:space="preserve">Homologación de padrón nominal </w:t>
      </w:r>
    </w:p>
    <w:p w14:paraId="3AD7E73E" w14:textId="7F26D07A" w:rsidR="000174C5" w:rsidRPr="00510B80" w:rsidRDefault="006C1D4A" w:rsidP="00456D67">
      <w:pPr>
        <w:widowControl w:val="0"/>
        <w:tabs>
          <w:tab w:val="left" w:pos="820"/>
          <w:tab w:val="left" w:pos="821"/>
        </w:tabs>
        <w:autoSpaceDE w:val="0"/>
        <w:autoSpaceDN w:val="0"/>
        <w:spacing w:before="9" w:after="0" w:line="276" w:lineRule="auto"/>
        <w:ind w:right="117"/>
        <w:jc w:val="both"/>
        <w:rPr>
          <w:rFonts w:cstheme="minorHAnsi"/>
          <w:bCs/>
          <w:sz w:val="24"/>
          <w:szCs w:val="24"/>
        </w:rPr>
      </w:pPr>
      <w:r w:rsidRPr="00510B80">
        <w:rPr>
          <w:rFonts w:cstheme="minorHAnsi"/>
          <w:bCs/>
          <w:sz w:val="24"/>
          <w:szCs w:val="24"/>
        </w:rPr>
        <w:t xml:space="preserve">La responsable de padrón nominal Srta. Yennifer Manaccasa, informa </w:t>
      </w:r>
      <w:r w:rsidR="00456D67" w:rsidRPr="00510B80">
        <w:rPr>
          <w:rFonts w:cstheme="minorHAnsi"/>
          <w:bCs/>
          <w:sz w:val="24"/>
          <w:szCs w:val="24"/>
        </w:rPr>
        <w:t xml:space="preserve">que se viene realizando la actualización y homologación del padrón nominal en coordinación con </w:t>
      </w:r>
      <w:r w:rsidR="00303912" w:rsidRPr="00510B80">
        <w:rPr>
          <w:rFonts w:cstheme="minorHAnsi"/>
          <w:bCs/>
          <w:sz w:val="24"/>
          <w:szCs w:val="24"/>
        </w:rPr>
        <w:t>los responsables de los 5 establecimientos de salud del ámbito distrital, y posterior a la presente reunión se comprometen los responsables de los establecimientos de salud a realizar el acta de homologación del padrón nominal.</w:t>
      </w:r>
    </w:p>
    <w:p w14:paraId="22ED8533" w14:textId="77777777" w:rsidR="00AA7C8C" w:rsidRPr="00510B80" w:rsidRDefault="00AA7C8C" w:rsidP="00AA7C8C">
      <w:pPr>
        <w:widowControl w:val="0"/>
        <w:tabs>
          <w:tab w:val="left" w:pos="820"/>
          <w:tab w:val="left" w:pos="821"/>
        </w:tabs>
        <w:autoSpaceDE w:val="0"/>
        <w:autoSpaceDN w:val="0"/>
        <w:spacing w:before="9" w:after="0" w:line="276" w:lineRule="auto"/>
        <w:ind w:right="117"/>
        <w:jc w:val="both"/>
        <w:rPr>
          <w:rFonts w:cstheme="minorHAnsi"/>
          <w:bCs/>
          <w:sz w:val="24"/>
          <w:szCs w:val="24"/>
        </w:rPr>
      </w:pPr>
      <w:r w:rsidRPr="00510B80">
        <w:rPr>
          <w:rFonts w:cstheme="minorHAnsi"/>
          <w:b/>
          <w:bCs/>
          <w:sz w:val="24"/>
          <w:szCs w:val="24"/>
        </w:rPr>
        <w:t>Tema 4.</w:t>
      </w:r>
      <w:r w:rsidRPr="00510B80">
        <w:rPr>
          <w:rFonts w:cstheme="minorHAnsi"/>
          <w:bCs/>
          <w:sz w:val="24"/>
          <w:szCs w:val="24"/>
        </w:rPr>
        <w:t xml:space="preserve"> </w:t>
      </w:r>
      <w:r w:rsidRPr="00510B80">
        <w:rPr>
          <w:rFonts w:cstheme="minorHAnsi"/>
          <w:b/>
          <w:sz w:val="24"/>
          <w:szCs w:val="24"/>
        </w:rPr>
        <w:t>Informe del avance de los indicadores del paquete CRED de los servicios priorizados.</w:t>
      </w:r>
    </w:p>
    <w:p w14:paraId="64DAE106" w14:textId="743E67A7" w:rsidR="009C656A" w:rsidRPr="00510B80" w:rsidRDefault="00537D90" w:rsidP="00563646">
      <w:pPr>
        <w:widowControl w:val="0"/>
        <w:tabs>
          <w:tab w:val="left" w:pos="820"/>
          <w:tab w:val="left" w:pos="821"/>
        </w:tabs>
        <w:autoSpaceDE w:val="0"/>
        <w:autoSpaceDN w:val="0"/>
        <w:spacing w:before="9" w:after="0" w:line="276" w:lineRule="auto"/>
        <w:ind w:right="117"/>
        <w:jc w:val="both"/>
        <w:rPr>
          <w:rFonts w:cstheme="minorHAnsi"/>
          <w:bCs/>
          <w:sz w:val="24"/>
          <w:szCs w:val="24"/>
          <w:lang w:val="es-MX"/>
        </w:rPr>
      </w:pPr>
      <w:r w:rsidRPr="00510B80">
        <w:rPr>
          <w:rFonts w:cstheme="minorHAnsi"/>
          <w:bCs/>
          <w:sz w:val="24"/>
          <w:szCs w:val="24"/>
          <w:lang w:val="es-MX"/>
        </w:rPr>
        <w:t>El Centro de Salud indica que se tiene una debilidad en cuestiones de movilidad en temas de visitas domiciliarias a madres gestantes</w:t>
      </w:r>
      <w:r w:rsidR="00303912" w:rsidRPr="00510B80">
        <w:rPr>
          <w:rFonts w:cstheme="minorHAnsi"/>
          <w:bCs/>
          <w:sz w:val="24"/>
          <w:szCs w:val="24"/>
          <w:lang w:val="es-MX"/>
        </w:rPr>
        <w:t xml:space="preserve"> así mismo </w:t>
      </w:r>
      <w:r w:rsidR="009C656A" w:rsidRPr="00510B80">
        <w:rPr>
          <w:rFonts w:cstheme="minorHAnsi"/>
          <w:bCs/>
          <w:sz w:val="24"/>
          <w:szCs w:val="24"/>
          <w:lang w:val="es-MX"/>
        </w:rPr>
        <w:t>Se informa sobre matrícula</w:t>
      </w:r>
      <w:r w:rsidR="00303912" w:rsidRPr="00510B80">
        <w:rPr>
          <w:rFonts w:cstheme="minorHAnsi"/>
          <w:bCs/>
          <w:sz w:val="24"/>
          <w:szCs w:val="24"/>
          <w:lang w:val="es-MX"/>
        </w:rPr>
        <w:t xml:space="preserve"> oportuna de niños de tres años donde en la última actualización del GEREDU</w:t>
      </w:r>
      <w:r w:rsidR="009C656A" w:rsidRPr="00510B80">
        <w:rPr>
          <w:rFonts w:cstheme="minorHAnsi"/>
          <w:bCs/>
          <w:sz w:val="24"/>
          <w:szCs w:val="24"/>
          <w:lang w:val="es-MX"/>
        </w:rPr>
        <w:t xml:space="preserve"> se tiene </w:t>
      </w:r>
      <w:r w:rsidR="00303912" w:rsidRPr="00510B80">
        <w:rPr>
          <w:rFonts w:cstheme="minorHAnsi"/>
          <w:bCs/>
          <w:sz w:val="24"/>
          <w:szCs w:val="24"/>
          <w:lang w:val="es-MX"/>
        </w:rPr>
        <w:t xml:space="preserve">matriculados a </w:t>
      </w:r>
      <w:r w:rsidR="009C656A" w:rsidRPr="00510B80">
        <w:rPr>
          <w:rFonts w:cstheme="minorHAnsi"/>
          <w:bCs/>
          <w:sz w:val="24"/>
          <w:szCs w:val="24"/>
          <w:lang w:val="es-MX"/>
        </w:rPr>
        <w:t>93%</w:t>
      </w:r>
      <w:r w:rsidR="00303912" w:rsidRPr="00510B80">
        <w:rPr>
          <w:rFonts w:cstheme="minorHAnsi"/>
          <w:bCs/>
          <w:sz w:val="24"/>
          <w:szCs w:val="24"/>
          <w:lang w:val="es-MX"/>
        </w:rPr>
        <w:t xml:space="preserve"> de niños menores de 3 años</w:t>
      </w:r>
      <w:r w:rsidR="009C656A" w:rsidRPr="00510B80">
        <w:rPr>
          <w:rFonts w:cstheme="minorHAnsi"/>
          <w:bCs/>
          <w:sz w:val="24"/>
          <w:szCs w:val="24"/>
          <w:lang w:val="es-MX"/>
        </w:rPr>
        <w:t>, sin embargo</w:t>
      </w:r>
      <w:r w:rsidR="00303912" w:rsidRPr="00510B80">
        <w:rPr>
          <w:rFonts w:cstheme="minorHAnsi"/>
          <w:bCs/>
          <w:sz w:val="24"/>
          <w:szCs w:val="24"/>
          <w:lang w:val="es-MX"/>
        </w:rPr>
        <w:t>.</w:t>
      </w:r>
    </w:p>
    <w:p w14:paraId="6E5F0278" w14:textId="1569A53B" w:rsidR="009C656A" w:rsidRPr="00510B80" w:rsidRDefault="009C656A" w:rsidP="00563646">
      <w:pPr>
        <w:widowControl w:val="0"/>
        <w:tabs>
          <w:tab w:val="left" w:pos="820"/>
          <w:tab w:val="left" w:pos="821"/>
        </w:tabs>
        <w:autoSpaceDE w:val="0"/>
        <w:autoSpaceDN w:val="0"/>
        <w:spacing w:before="9" w:after="0" w:line="276" w:lineRule="auto"/>
        <w:ind w:right="117"/>
        <w:jc w:val="both"/>
        <w:rPr>
          <w:rFonts w:cstheme="minorHAnsi"/>
          <w:bCs/>
          <w:sz w:val="24"/>
          <w:szCs w:val="24"/>
          <w:lang w:val="es-MX"/>
        </w:rPr>
      </w:pPr>
      <w:r w:rsidRPr="00510B80">
        <w:rPr>
          <w:rFonts w:cstheme="minorHAnsi"/>
          <w:bCs/>
          <w:sz w:val="24"/>
          <w:szCs w:val="24"/>
          <w:lang w:val="es-MX"/>
        </w:rPr>
        <w:t>Paquete 4: Desabastecimiento de agua potable</w:t>
      </w:r>
    </w:p>
    <w:p w14:paraId="6996CFA4" w14:textId="582BBA79" w:rsidR="00563646" w:rsidRPr="00510B80" w:rsidRDefault="00AA7130" w:rsidP="00563646">
      <w:pPr>
        <w:widowControl w:val="0"/>
        <w:tabs>
          <w:tab w:val="left" w:pos="820"/>
          <w:tab w:val="left" w:pos="821"/>
        </w:tabs>
        <w:autoSpaceDE w:val="0"/>
        <w:autoSpaceDN w:val="0"/>
        <w:spacing w:before="9" w:after="0" w:line="276" w:lineRule="auto"/>
        <w:ind w:right="117"/>
        <w:jc w:val="both"/>
        <w:rPr>
          <w:rFonts w:cstheme="minorHAnsi"/>
          <w:b/>
          <w:bCs/>
          <w:sz w:val="24"/>
          <w:szCs w:val="24"/>
        </w:rPr>
      </w:pPr>
      <w:r w:rsidRPr="00510B80">
        <w:rPr>
          <w:rFonts w:cstheme="minorHAnsi"/>
          <w:b/>
          <w:bCs/>
          <w:sz w:val="24"/>
          <w:szCs w:val="24"/>
        </w:rPr>
        <w:t xml:space="preserve">Tema </w:t>
      </w:r>
      <w:r w:rsidR="00AA7C8C" w:rsidRPr="00510B80">
        <w:rPr>
          <w:rFonts w:cstheme="minorHAnsi"/>
          <w:b/>
          <w:bCs/>
          <w:sz w:val="24"/>
          <w:szCs w:val="24"/>
        </w:rPr>
        <w:t>5</w:t>
      </w:r>
      <w:r w:rsidR="00563646" w:rsidRPr="00510B80">
        <w:rPr>
          <w:rFonts w:cstheme="minorHAnsi"/>
          <w:b/>
          <w:bCs/>
          <w:sz w:val="24"/>
          <w:szCs w:val="24"/>
        </w:rPr>
        <w:t>. Informe de los miembros de la IAL DIS</w:t>
      </w:r>
    </w:p>
    <w:p w14:paraId="3D2E3C03" w14:textId="4948CAAF" w:rsidR="002940AD" w:rsidRPr="00510B80" w:rsidRDefault="002940AD" w:rsidP="00303912">
      <w:pPr>
        <w:widowControl w:val="0"/>
        <w:tabs>
          <w:tab w:val="left" w:pos="820"/>
          <w:tab w:val="left" w:pos="821"/>
        </w:tabs>
        <w:autoSpaceDE w:val="0"/>
        <w:autoSpaceDN w:val="0"/>
        <w:spacing w:before="9" w:after="0" w:line="276" w:lineRule="auto"/>
        <w:ind w:right="117"/>
        <w:jc w:val="both"/>
        <w:rPr>
          <w:rFonts w:cstheme="minorHAnsi"/>
          <w:bCs/>
          <w:sz w:val="24"/>
          <w:szCs w:val="24"/>
        </w:rPr>
      </w:pPr>
      <w:r w:rsidRPr="00510B80">
        <w:rPr>
          <w:rFonts w:cstheme="minorHAnsi"/>
          <w:b/>
          <w:bCs/>
          <w:sz w:val="24"/>
          <w:szCs w:val="24"/>
        </w:rPr>
        <w:t xml:space="preserve">Informe del responsable de PAR LAMAY: </w:t>
      </w:r>
      <w:r w:rsidR="00BA62C2" w:rsidRPr="00510B80">
        <w:rPr>
          <w:rFonts w:cstheme="minorHAnsi"/>
          <w:bCs/>
          <w:sz w:val="24"/>
          <w:szCs w:val="24"/>
        </w:rPr>
        <w:t>El</w:t>
      </w:r>
      <w:r w:rsidRPr="00510B80">
        <w:rPr>
          <w:rFonts w:cstheme="minorHAnsi"/>
          <w:bCs/>
          <w:sz w:val="24"/>
          <w:szCs w:val="24"/>
        </w:rPr>
        <w:t xml:space="preserve"> representante de PAR LAMAY informa que viene realizando</w:t>
      </w:r>
      <w:r w:rsidR="00BA62C2" w:rsidRPr="00510B80">
        <w:rPr>
          <w:rFonts w:cstheme="minorHAnsi"/>
          <w:bCs/>
          <w:sz w:val="24"/>
          <w:szCs w:val="24"/>
        </w:rPr>
        <w:t xml:space="preserve"> los patrullajes de día y noche en el distrito, así como</w:t>
      </w:r>
      <w:r w:rsidRPr="00510B80">
        <w:rPr>
          <w:rFonts w:cstheme="minorHAnsi"/>
          <w:bCs/>
          <w:sz w:val="24"/>
          <w:szCs w:val="24"/>
        </w:rPr>
        <w:t xml:space="preserve"> patrullaje integrado en las diferentes comunidades y centros educativos en beneficio de la población de Lamay</w:t>
      </w:r>
      <w:r w:rsidR="00BA62C2" w:rsidRPr="00510B80">
        <w:rPr>
          <w:rFonts w:cstheme="minorHAnsi"/>
          <w:bCs/>
          <w:sz w:val="24"/>
          <w:szCs w:val="24"/>
        </w:rPr>
        <w:t>, así también esta presenta en distintas actividades de las comunidades como reunión de ronderos en la comunidad de Poques</w:t>
      </w:r>
      <w:r w:rsidR="00C83683" w:rsidRPr="00510B80">
        <w:rPr>
          <w:rFonts w:cstheme="minorHAnsi"/>
          <w:bCs/>
          <w:sz w:val="24"/>
          <w:szCs w:val="24"/>
        </w:rPr>
        <w:t xml:space="preserve">. Por otro lado, informa que existe muchos casos de violencia familiar en el Distrito, y se viene haciendo seguimiento </w:t>
      </w:r>
      <w:r w:rsidR="00A13F2C" w:rsidRPr="00510B80">
        <w:rPr>
          <w:rFonts w:cstheme="minorHAnsi"/>
          <w:bCs/>
          <w:sz w:val="24"/>
          <w:szCs w:val="24"/>
        </w:rPr>
        <w:t>de los casos. Así también exhorta la cooperación de todos de manera articulada en distintas situaciones, problemáticas del Distrito.</w:t>
      </w:r>
    </w:p>
    <w:p w14:paraId="4187F659" w14:textId="31668763" w:rsidR="0087678C" w:rsidRPr="00510B80" w:rsidRDefault="002940AD" w:rsidP="008714E1">
      <w:pPr>
        <w:widowControl w:val="0"/>
        <w:tabs>
          <w:tab w:val="left" w:pos="820"/>
          <w:tab w:val="left" w:pos="821"/>
        </w:tabs>
        <w:autoSpaceDE w:val="0"/>
        <w:autoSpaceDN w:val="0"/>
        <w:spacing w:before="9" w:after="0" w:line="276" w:lineRule="auto"/>
        <w:ind w:right="117"/>
        <w:jc w:val="both"/>
        <w:rPr>
          <w:rFonts w:cstheme="minorHAnsi"/>
          <w:b/>
          <w:bCs/>
          <w:sz w:val="24"/>
          <w:szCs w:val="24"/>
        </w:rPr>
      </w:pPr>
      <w:r w:rsidRPr="00510B80">
        <w:rPr>
          <w:rFonts w:cstheme="minorHAnsi"/>
          <w:b/>
          <w:bCs/>
          <w:sz w:val="24"/>
          <w:szCs w:val="24"/>
        </w:rPr>
        <w:t xml:space="preserve">Informe del responsable de C.S. LAMAY; </w:t>
      </w:r>
      <w:r w:rsidR="00BA62C2" w:rsidRPr="00510B80">
        <w:rPr>
          <w:rFonts w:cstheme="minorHAnsi"/>
          <w:sz w:val="24"/>
          <w:szCs w:val="24"/>
        </w:rPr>
        <w:t xml:space="preserve">La representante del Centro de Salud informa que siguen con la campaña masiva de vacunación y pide a las instituciones educativas </w:t>
      </w:r>
      <w:r w:rsidR="00BA62C2" w:rsidRPr="00510B80">
        <w:rPr>
          <w:rFonts w:cstheme="minorHAnsi"/>
          <w:sz w:val="24"/>
          <w:szCs w:val="24"/>
        </w:rPr>
        <w:lastRenderedPageBreak/>
        <w:t xml:space="preserve">ayudar en este aspecto y también vienen cumpliendo objetivos </w:t>
      </w:r>
      <w:r w:rsidR="00DC6983" w:rsidRPr="00510B80">
        <w:rPr>
          <w:rFonts w:cstheme="minorHAnsi"/>
          <w:bCs/>
          <w:sz w:val="24"/>
          <w:szCs w:val="24"/>
        </w:rPr>
        <w:t>y otras necesidades que competen a otras dependencias, seguidamente insta que hay la necesidad de contar con una unidad vehicular para el normal desarrollo de sus actividades del C.S. LAMAY.</w:t>
      </w:r>
    </w:p>
    <w:p w14:paraId="667D7FA8" w14:textId="39A669FE" w:rsidR="0087678C" w:rsidRPr="00510B80" w:rsidRDefault="0087678C" w:rsidP="00563646">
      <w:pPr>
        <w:widowControl w:val="0"/>
        <w:tabs>
          <w:tab w:val="left" w:pos="820"/>
          <w:tab w:val="left" w:pos="821"/>
        </w:tabs>
        <w:autoSpaceDE w:val="0"/>
        <w:autoSpaceDN w:val="0"/>
        <w:spacing w:before="9" w:after="0" w:line="276" w:lineRule="auto"/>
        <w:ind w:right="117"/>
        <w:jc w:val="both"/>
        <w:rPr>
          <w:rFonts w:cstheme="minorHAnsi"/>
          <w:bCs/>
          <w:sz w:val="24"/>
          <w:szCs w:val="24"/>
        </w:rPr>
      </w:pPr>
      <w:r w:rsidRPr="00510B80">
        <w:rPr>
          <w:rFonts w:cstheme="minorHAnsi"/>
          <w:bCs/>
          <w:sz w:val="24"/>
          <w:szCs w:val="24"/>
        </w:rPr>
        <w:t>El presidente de la mesa técnica Glicerio delgado Loaiza hace referencia en cuanto a lo que manifiesta la representante del C.S LAMAY, que</w:t>
      </w:r>
      <w:r w:rsidR="005D2DD8" w:rsidRPr="00510B80">
        <w:rPr>
          <w:rFonts w:cstheme="minorHAnsi"/>
          <w:bCs/>
          <w:sz w:val="24"/>
          <w:szCs w:val="24"/>
        </w:rPr>
        <w:t xml:space="preserve"> actualmente</w:t>
      </w:r>
      <w:r w:rsidRPr="00510B80">
        <w:rPr>
          <w:rFonts w:cstheme="minorHAnsi"/>
          <w:bCs/>
          <w:sz w:val="24"/>
          <w:szCs w:val="24"/>
        </w:rPr>
        <w:t xml:space="preserve"> se viene realizando acciones correctivas </w:t>
      </w:r>
      <w:r w:rsidR="005D2DD8" w:rsidRPr="00510B80">
        <w:rPr>
          <w:rFonts w:cstheme="minorHAnsi"/>
          <w:bCs/>
          <w:sz w:val="24"/>
          <w:szCs w:val="24"/>
        </w:rPr>
        <w:t>y en cuanto a las otras necesidades se tomara acciones inmediatas.</w:t>
      </w:r>
    </w:p>
    <w:p w14:paraId="0CA0E4EB" w14:textId="2BB0F67F" w:rsidR="002940AD" w:rsidRPr="00510B80" w:rsidRDefault="002940AD" w:rsidP="008714E1">
      <w:pPr>
        <w:widowControl w:val="0"/>
        <w:tabs>
          <w:tab w:val="left" w:pos="820"/>
          <w:tab w:val="left" w:pos="821"/>
        </w:tabs>
        <w:autoSpaceDE w:val="0"/>
        <w:autoSpaceDN w:val="0"/>
        <w:spacing w:before="9" w:after="0" w:line="276" w:lineRule="auto"/>
        <w:ind w:right="117"/>
        <w:jc w:val="both"/>
        <w:rPr>
          <w:rFonts w:cstheme="minorHAnsi"/>
          <w:bCs/>
          <w:sz w:val="24"/>
          <w:szCs w:val="24"/>
        </w:rPr>
      </w:pPr>
      <w:r w:rsidRPr="00510B80">
        <w:rPr>
          <w:rFonts w:cstheme="minorHAnsi"/>
          <w:b/>
          <w:bCs/>
          <w:sz w:val="24"/>
          <w:szCs w:val="24"/>
        </w:rPr>
        <w:t xml:space="preserve">Informe de la responsable de PROMSA </w:t>
      </w:r>
      <w:r w:rsidR="0087678C" w:rsidRPr="00510B80">
        <w:rPr>
          <w:rFonts w:cstheme="minorHAnsi"/>
          <w:b/>
          <w:bCs/>
          <w:sz w:val="24"/>
          <w:szCs w:val="24"/>
        </w:rPr>
        <w:t>LAMAY</w:t>
      </w:r>
      <w:r w:rsidR="0087678C" w:rsidRPr="00510B80">
        <w:rPr>
          <w:rFonts w:cstheme="minorHAnsi"/>
          <w:bCs/>
          <w:sz w:val="24"/>
          <w:szCs w:val="24"/>
        </w:rPr>
        <w:t xml:space="preserve">; informa sobre la necesidad del mantenimiento del tanque de depósito de agua </w:t>
      </w:r>
      <w:r w:rsidR="005D2DD8" w:rsidRPr="00510B80">
        <w:rPr>
          <w:rFonts w:cstheme="minorHAnsi"/>
          <w:bCs/>
          <w:sz w:val="24"/>
          <w:szCs w:val="24"/>
        </w:rPr>
        <w:t>así mismo solicita al presidente de la mesa la contratación de un personal de guardianía esto debido a que el establecimiento no atiende en turno noche.</w:t>
      </w:r>
    </w:p>
    <w:p w14:paraId="3EAF4587" w14:textId="53D6C361" w:rsidR="00620544" w:rsidRPr="00510B80" w:rsidRDefault="005D2DD8" w:rsidP="005D2DD8">
      <w:pPr>
        <w:widowControl w:val="0"/>
        <w:tabs>
          <w:tab w:val="left" w:pos="820"/>
          <w:tab w:val="left" w:pos="821"/>
        </w:tabs>
        <w:autoSpaceDE w:val="0"/>
        <w:autoSpaceDN w:val="0"/>
        <w:spacing w:before="9" w:after="0" w:line="276" w:lineRule="auto"/>
        <w:ind w:right="117"/>
        <w:jc w:val="both"/>
        <w:rPr>
          <w:rFonts w:cstheme="minorHAnsi"/>
          <w:bCs/>
          <w:sz w:val="24"/>
          <w:szCs w:val="24"/>
        </w:rPr>
      </w:pPr>
      <w:r w:rsidRPr="00510B80">
        <w:rPr>
          <w:rFonts w:cstheme="minorHAnsi"/>
          <w:bCs/>
          <w:sz w:val="24"/>
          <w:szCs w:val="24"/>
        </w:rPr>
        <w:t>El presidente de la mesa técnica hace el compromiso de tomar acciones inmediatas para el mantenimiento del sistema de abastecimiento de agua, así mismo manifiesta que no es posible la contratación de un personal de guardianía esto debido a que son instituciones con diferentes formas de administración es así que insta a la responsable del establecimiento de salud de Lamay que realice las acciones con la RED NORTE.</w:t>
      </w:r>
    </w:p>
    <w:p w14:paraId="7B59999C" w14:textId="7EB22B69" w:rsidR="00600449" w:rsidRPr="00510B80" w:rsidRDefault="00600449" w:rsidP="008714E1">
      <w:pPr>
        <w:widowControl w:val="0"/>
        <w:tabs>
          <w:tab w:val="left" w:pos="820"/>
          <w:tab w:val="left" w:pos="821"/>
        </w:tabs>
        <w:autoSpaceDE w:val="0"/>
        <w:autoSpaceDN w:val="0"/>
        <w:spacing w:before="9" w:after="0" w:line="276" w:lineRule="auto"/>
        <w:ind w:right="117"/>
        <w:jc w:val="both"/>
        <w:rPr>
          <w:rFonts w:cstheme="minorHAnsi"/>
          <w:bCs/>
          <w:sz w:val="24"/>
          <w:szCs w:val="24"/>
        </w:rPr>
      </w:pPr>
      <w:r w:rsidRPr="00510B80">
        <w:rPr>
          <w:rFonts w:cstheme="minorHAnsi"/>
          <w:b/>
          <w:bCs/>
          <w:sz w:val="24"/>
          <w:szCs w:val="24"/>
        </w:rPr>
        <w:t>Informe de representante de Eusebio Corazao</w:t>
      </w:r>
      <w:r w:rsidR="00BA62C2" w:rsidRPr="00510B80">
        <w:rPr>
          <w:rFonts w:cstheme="minorHAnsi"/>
          <w:b/>
          <w:bCs/>
          <w:sz w:val="24"/>
          <w:szCs w:val="24"/>
        </w:rPr>
        <w:t xml:space="preserve">: </w:t>
      </w:r>
      <w:r w:rsidR="00BA62C2" w:rsidRPr="00510B80">
        <w:rPr>
          <w:rFonts w:cstheme="minorHAnsi"/>
          <w:sz w:val="24"/>
          <w:szCs w:val="24"/>
        </w:rPr>
        <w:t>El director de dicha institución in</w:t>
      </w:r>
      <w:r w:rsidR="00135E73" w:rsidRPr="00510B80">
        <w:rPr>
          <w:rFonts w:cstheme="minorHAnsi"/>
          <w:sz w:val="24"/>
          <w:szCs w:val="24"/>
        </w:rPr>
        <w:t>forma</w:t>
      </w:r>
      <w:r w:rsidR="00BA62C2" w:rsidRPr="00510B80">
        <w:rPr>
          <w:rFonts w:cstheme="minorHAnsi"/>
          <w:sz w:val="24"/>
          <w:szCs w:val="24"/>
        </w:rPr>
        <w:t xml:space="preserve"> </w:t>
      </w:r>
      <w:r w:rsidR="00BA62C2" w:rsidRPr="00510B80">
        <w:rPr>
          <w:rFonts w:cstheme="minorHAnsi"/>
          <w:bCs/>
          <w:sz w:val="24"/>
          <w:szCs w:val="24"/>
        </w:rPr>
        <w:t xml:space="preserve">que se desarrolló los talleres del Plan de </w:t>
      </w:r>
      <w:r w:rsidR="00C83683" w:rsidRPr="00510B80">
        <w:rPr>
          <w:rFonts w:cstheme="minorHAnsi"/>
          <w:bCs/>
          <w:sz w:val="24"/>
          <w:szCs w:val="24"/>
        </w:rPr>
        <w:t>Acción</w:t>
      </w:r>
      <w:r w:rsidR="00BA62C2" w:rsidRPr="00510B80">
        <w:rPr>
          <w:rFonts w:cstheme="minorHAnsi"/>
          <w:bCs/>
          <w:sz w:val="24"/>
          <w:szCs w:val="24"/>
        </w:rPr>
        <w:t xml:space="preserve"> “Campaña del Buen Trato” contando con la valiosa participación de representantes del CEM, Comisaria de Calca</w:t>
      </w:r>
      <w:r w:rsidR="00C83683" w:rsidRPr="00510B80">
        <w:rPr>
          <w:rFonts w:cstheme="minorHAnsi"/>
          <w:bCs/>
          <w:sz w:val="24"/>
          <w:szCs w:val="24"/>
        </w:rPr>
        <w:t>, DEMUNA</w:t>
      </w:r>
      <w:r w:rsidR="00A13F2C" w:rsidRPr="00510B80">
        <w:rPr>
          <w:rFonts w:cstheme="minorHAnsi"/>
          <w:bCs/>
          <w:sz w:val="24"/>
          <w:szCs w:val="24"/>
        </w:rPr>
        <w:t xml:space="preserve"> de la Municipalidad distrital de Lamay, </w:t>
      </w:r>
      <w:r w:rsidR="00644C9C" w:rsidRPr="00510B80">
        <w:rPr>
          <w:rFonts w:cstheme="minorHAnsi"/>
          <w:bCs/>
          <w:sz w:val="24"/>
          <w:szCs w:val="24"/>
        </w:rPr>
        <w:t>CARITAS Cusco y Barrio Seguro Calca, donde los estudiantes de educación secundaria participaron activamente en cada dinámica, reflexionando sobre la importancia del buen trato en la familia, la escuela y la comunidad</w:t>
      </w:r>
      <w:r w:rsidR="00135E73" w:rsidRPr="00510B80">
        <w:rPr>
          <w:rFonts w:cstheme="minorHAnsi"/>
          <w:bCs/>
          <w:sz w:val="24"/>
          <w:szCs w:val="24"/>
        </w:rPr>
        <w:t xml:space="preserve"> y se participó en la feria de orientación vocacional promovido por la Municipalidad Distrital de Salud.</w:t>
      </w:r>
    </w:p>
    <w:p w14:paraId="5C2F4579" w14:textId="301FCEEE" w:rsidR="00DC6983" w:rsidRPr="00510B80" w:rsidRDefault="00DC6983" w:rsidP="008714E1">
      <w:pPr>
        <w:widowControl w:val="0"/>
        <w:tabs>
          <w:tab w:val="left" w:pos="820"/>
          <w:tab w:val="left" w:pos="821"/>
        </w:tabs>
        <w:autoSpaceDE w:val="0"/>
        <w:autoSpaceDN w:val="0"/>
        <w:spacing w:before="9" w:after="0"/>
        <w:ind w:right="117"/>
        <w:jc w:val="both"/>
        <w:rPr>
          <w:rFonts w:cstheme="minorHAnsi"/>
          <w:sz w:val="24"/>
          <w:szCs w:val="24"/>
        </w:rPr>
      </w:pPr>
      <w:r w:rsidRPr="00510B80">
        <w:rPr>
          <w:rFonts w:cstheme="minorHAnsi"/>
          <w:b/>
          <w:sz w:val="24"/>
          <w:szCs w:val="24"/>
        </w:rPr>
        <w:t xml:space="preserve">Informe del representante de </w:t>
      </w:r>
      <w:r w:rsidR="00721850" w:rsidRPr="00510B80">
        <w:rPr>
          <w:rFonts w:cstheme="minorHAnsi"/>
          <w:b/>
          <w:sz w:val="24"/>
          <w:szCs w:val="24"/>
        </w:rPr>
        <w:t>MINISTERIO DE CULTURA</w:t>
      </w:r>
      <w:r w:rsidRPr="00510B80">
        <w:rPr>
          <w:rFonts w:cstheme="minorHAnsi"/>
          <w:sz w:val="24"/>
          <w:szCs w:val="24"/>
        </w:rPr>
        <w:t xml:space="preserve">; </w:t>
      </w:r>
      <w:r w:rsidR="00721850" w:rsidRPr="00510B80">
        <w:rPr>
          <w:rFonts w:cstheme="minorHAnsi"/>
          <w:sz w:val="24"/>
          <w:szCs w:val="24"/>
        </w:rPr>
        <w:t xml:space="preserve">la representante </w:t>
      </w:r>
      <w:r w:rsidR="00A13F2C" w:rsidRPr="00510B80">
        <w:rPr>
          <w:rFonts w:cstheme="minorHAnsi"/>
          <w:sz w:val="24"/>
          <w:szCs w:val="24"/>
        </w:rPr>
        <w:t xml:space="preserve">informa que vienen realizando la labor de vigilancia de patrimonio cultural tanto material e inmaterial y se realiza coordinaciones con las comunidades de la provincia de calca, también hace referencia a las falencias que existe en rondas campesinas, indica que no hay buen entendimiento y falta capacitación desde las entidades competentes. Por otro lado, indica que, respecto a la anemia en niños, refiere que muchas veces se ve el problema mas no la causa, por ello que la base está en una buena alimentación. </w:t>
      </w:r>
      <w:r w:rsidR="00644C9C" w:rsidRPr="00510B80">
        <w:rPr>
          <w:rFonts w:cstheme="minorHAnsi"/>
          <w:sz w:val="24"/>
          <w:szCs w:val="24"/>
        </w:rPr>
        <w:t>Indica que existe una propuesta de ordenanza con respecto al cuidado del patrimonio. Menciona que existe una la Ley No. 31313 que establece las bases para la planificación y gestión del territorio y el suelo en Perú, y su objetivo es promover un desarrollo sostenible y equitativo, abordando la gestión del riesgo de desastres, el cambio climático, y la reducción de la vulnerabilidad. Con respecto a la problemática del agua exhorta que exista medidores de agua como medida de control. Por último, implora que se verifique los alimentos expendidos en los quioscos de las instituciones educativas.</w:t>
      </w:r>
    </w:p>
    <w:p w14:paraId="467947A2" w14:textId="244AE7FB" w:rsidR="000174C5" w:rsidRPr="00510B80" w:rsidRDefault="000174C5" w:rsidP="008714E1">
      <w:pPr>
        <w:widowControl w:val="0"/>
        <w:tabs>
          <w:tab w:val="left" w:pos="820"/>
          <w:tab w:val="left" w:pos="821"/>
        </w:tabs>
        <w:autoSpaceDE w:val="0"/>
        <w:autoSpaceDN w:val="0"/>
        <w:spacing w:before="9" w:after="0"/>
        <w:ind w:right="117"/>
        <w:jc w:val="both"/>
        <w:rPr>
          <w:rFonts w:cstheme="minorHAnsi"/>
          <w:bCs/>
          <w:sz w:val="24"/>
          <w:szCs w:val="24"/>
        </w:rPr>
      </w:pPr>
      <w:r w:rsidRPr="00510B80">
        <w:rPr>
          <w:rFonts w:cstheme="minorHAnsi"/>
          <w:b/>
          <w:sz w:val="24"/>
          <w:szCs w:val="24"/>
        </w:rPr>
        <w:t xml:space="preserve">Informe del representante del puesto de salud Huarqui. </w:t>
      </w:r>
      <w:r w:rsidRPr="00510B80">
        <w:rPr>
          <w:rFonts w:cstheme="minorHAnsi"/>
          <w:bCs/>
          <w:sz w:val="24"/>
          <w:szCs w:val="24"/>
        </w:rPr>
        <w:t xml:space="preserve">Informa que desde la Red Norte se viene realizando la gestión con la Municipalidad distrital de lamay para adquisición de una ambulancia, puesto que se esta teniendo muchos problemas con el </w:t>
      </w:r>
      <w:r w:rsidRPr="00510B80">
        <w:rPr>
          <w:rFonts w:cstheme="minorHAnsi"/>
          <w:bCs/>
          <w:sz w:val="24"/>
          <w:szCs w:val="24"/>
        </w:rPr>
        <w:lastRenderedPageBreak/>
        <w:t>tema de movilidad y también refiere que no existe un trabajo articulado con el presidente y alcalde del centro poblado y promotores de salud.</w:t>
      </w:r>
    </w:p>
    <w:p w14:paraId="23A23F67" w14:textId="18C3D5FF" w:rsidR="000174C5" w:rsidRPr="00510B80" w:rsidRDefault="000174C5" w:rsidP="008714E1">
      <w:pPr>
        <w:widowControl w:val="0"/>
        <w:tabs>
          <w:tab w:val="left" w:pos="820"/>
          <w:tab w:val="left" w:pos="821"/>
        </w:tabs>
        <w:autoSpaceDE w:val="0"/>
        <w:autoSpaceDN w:val="0"/>
        <w:spacing w:before="9" w:after="0"/>
        <w:ind w:right="117"/>
        <w:jc w:val="both"/>
        <w:rPr>
          <w:rFonts w:cstheme="minorHAnsi"/>
          <w:bCs/>
          <w:sz w:val="24"/>
          <w:szCs w:val="24"/>
        </w:rPr>
      </w:pPr>
      <w:r w:rsidRPr="00510B80">
        <w:rPr>
          <w:rFonts w:cstheme="minorHAnsi"/>
          <w:b/>
          <w:sz w:val="24"/>
          <w:szCs w:val="24"/>
        </w:rPr>
        <w:t xml:space="preserve">Informe del responsable PVL: </w:t>
      </w:r>
      <w:r w:rsidRPr="00510B80">
        <w:rPr>
          <w:rFonts w:cstheme="minorHAnsi"/>
          <w:bCs/>
          <w:sz w:val="24"/>
          <w:szCs w:val="24"/>
        </w:rPr>
        <w:t xml:space="preserve">Informa que viene realizando las acciones correspondientes para la </w:t>
      </w:r>
      <w:r w:rsidR="008714E1" w:rsidRPr="00510B80">
        <w:rPr>
          <w:rFonts w:cstheme="minorHAnsi"/>
          <w:bCs/>
          <w:sz w:val="24"/>
          <w:szCs w:val="24"/>
        </w:rPr>
        <w:t>última</w:t>
      </w:r>
      <w:r w:rsidRPr="00510B80">
        <w:rPr>
          <w:rFonts w:cstheme="minorHAnsi"/>
          <w:bCs/>
          <w:sz w:val="24"/>
          <w:szCs w:val="24"/>
        </w:rPr>
        <w:t xml:space="preserve"> entrega </w:t>
      </w:r>
      <w:r w:rsidR="008714E1" w:rsidRPr="00510B80">
        <w:rPr>
          <w:rFonts w:cstheme="minorHAnsi"/>
          <w:bCs/>
          <w:sz w:val="24"/>
          <w:szCs w:val="24"/>
        </w:rPr>
        <w:t xml:space="preserve">es así que en fecha 31 del presente mes se tiene programado la selección de productos (harina y hojuela) para el próximo año. </w:t>
      </w:r>
    </w:p>
    <w:p w14:paraId="7109A7A4" w14:textId="72CF4A64" w:rsidR="000174C5" w:rsidRPr="00510B80" w:rsidRDefault="000174C5" w:rsidP="008714E1">
      <w:pPr>
        <w:widowControl w:val="0"/>
        <w:tabs>
          <w:tab w:val="left" w:pos="820"/>
          <w:tab w:val="left" w:pos="821"/>
        </w:tabs>
        <w:autoSpaceDE w:val="0"/>
        <w:autoSpaceDN w:val="0"/>
        <w:spacing w:before="9" w:after="0"/>
        <w:ind w:right="117"/>
        <w:jc w:val="both"/>
        <w:rPr>
          <w:rFonts w:cstheme="minorHAnsi"/>
          <w:bCs/>
          <w:sz w:val="24"/>
          <w:szCs w:val="24"/>
        </w:rPr>
      </w:pPr>
      <w:r w:rsidRPr="00510B80">
        <w:rPr>
          <w:rFonts w:cstheme="minorHAnsi"/>
          <w:b/>
          <w:sz w:val="24"/>
          <w:szCs w:val="24"/>
        </w:rPr>
        <w:t xml:space="preserve">Informe del representante del puesto de salud Huama. </w:t>
      </w:r>
      <w:r w:rsidRPr="00510B80">
        <w:rPr>
          <w:rFonts w:cstheme="minorHAnsi"/>
          <w:bCs/>
          <w:sz w:val="24"/>
          <w:szCs w:val="24"/>
        </w:rPr>
        <w:t>Informa que continúan con la campaña de vacunación y cierre de brechas. Por otro lado, con respecto a los promotores de salud no existe el debido apoyo a las actividades en el ámbito salud.</w:t>
      </w:r>
    </w:p>
    <w:p w14:paraId="7C2026E0" w14:textId="2BF55860" w:rsidR="000174C5" w:rsidRPr="00510B80" w:rsidRDefault="000174C5" w:rsidP="008714E1">
      <w:pPr>
        <w:widowControl w:val="0"/>
        <w:tabs>
          <w:tab w:val="left" w:pos="820"/>
          <w:tab w:val="left" w:pos="821"/>
        </w:tabs>
        <w:autoSpaceDE w:val="0"/>
        <w:autoSpaceDN w:val="0"/>
        <w:spacing w:before="9" w:after="0"/>
        <w:ind w:right="117"/>
        <w:jc w:val="both"/>
        <w:rPr>
          <w:rFonts w:cstheme="minorHAnsi"/>
          <w:bCs/>
          <w:sz w:val="24"/>
          <w:szCs w:val="24"/>
        </w:rPr>
      </w:pPr>
      <w:r w:rsidRPr="00510B80">
        <w:rPr>
          <w:rFonts w:cstheme="minorHAnsi"/>
          <w:b/>
          <w:sz w:val="24"/>
          <w:szCs w:val="24"/>
        </w:rPr>
        <w:t xml:space="preserve">Informe del representante del puesto de salud Sayllafaya. </w:t>
      </w:r>
      <w:r w:rsidRPr="00510B80">
        <w:rPr>
          <w:rFonts w:cstheme="minorHAnsi"/>
          <w:bCs/>
          <w:sz w:val="24"/>
          <w:szCs w:val="24"/>
        </w:rPr>
        <w:t>Informa que están aplicando el paquete completo de atención al adulto mayor</w:t>
      </w:r>
      <w:r w:rsidR="005F5562" w:rsidRPr="00510B80">
        <w:rPr>
          <w:rFonts w:cstheme="minorHAnsi"/>
          <w:bCs/>
          <w:sz w:val="24"/>
          <w:szCs w:val="24"/>
        </w:rPr>
        <w:t>.</w:t>
      </w:r>
    </w:p>
    <w:p w14:paraId="77E9E029" w14:textId="2BC3957F" w:rsidR="000174C5" w:rsidRPr="00510B80" w:rsidRDefault="000174C5" w:rsidP="008714E1">
      <w:pPr>
        <w:widowControl w:val="0"/>
        <w:tabs>
          <w:tab w:val="left" w:pos="820"/>
          <w:tab w:val="left" w:pos="821"/>
        </w:tabs>
        <w:autoSpaceDE w:val="0"/>
        <w:autoSpaceDN w:val="0"/>
        <w:spacing w:before="9" w:after="0"/>
        <w:ind w:right="117"/>
        <w:jc w:val="both"/>
        <w:rPr>
          <w:rFonts w:cstheme="minorHAnsi"/>
          <w:bCs/>
          <w:sz w:val="24"/>
          <w:szCs w:val="24"/>
        </w:rPr>
      </w:pPr>
      <w:r w:rsidRPr="00510B80">
        <w:rPr>
          <w:rFonts w:cstheme="minorHAnsi"/>
          <w:b/>
          <w:sz w:val="24"/>
          <w:szCs w:val="24"/>
        </w:rPr>
        <w:t xml:space="preserve">Informe del representante de la Institución Educativa San Luis Gonzaga:  </w:t>
      </w:r>
      <w:r w:rsidRPr="00510B80">
        <w:rPr>
          <w:rFonts w:cstheme="minorHAnsi"/>
          <w:bCs/>
          <w:sz w:val="24"/>
          <w:szCs w:val="24"/>
        </w:rPr>
        <w:t xml:space="preserve">Informa que se realizó una feria </w:t>
      </w:r>
      <w:r w:rsidR="005F5562" w:rsidRPr="00510B80">
        <w:rPr>
          <w:rFonts w:cstheme="minorHAnsi"/>
          <w:bCs/>
          <w:sz w:val="24"/>
          <w:szCs w:val="24"/>
        </w:rPr>
        <w:t>gastronómica</w:t>
      </w:r>
      <w:r w:rsidR="008714E1" w:rsidRPr="00510B80">
        <w:rPr>
          <w:rFonts w:cstheme="minorHAnsi"/>
          <w:bCs/>
          <w:sz w:val="24"/>
          <w:szCs w:val="24"/>
        </w:rPr>
        <w:t xml:space="preserve"> en el marco de la alimentación saludable con la participación de los estudiantes de dicha institución.</w:t>
      </w:r>
      <w:r w:rsidR="005F5562" w:rsidRPr="00510B80">
        <w:rPr>
          <w:rFonts w:cstheme="minorHAnsi"/>
          <w:bCs/>
          <w:sz w:val="24"/>
          <w:szCs w:val="24"/>
        </w:rPr>
        <w:t xml:space="preserve"> </w:t>
      </w:r>
      <w:r w:rsidRPr="00510B80">
        <w:rPr>
          <w:rFonts w:cstheme="minorHAnsi"/>
          <w:bCs/>
          <w:sz w:val="24"/>
          <w:szCs w:val="24"/>
        </w:rPr>
        <w:t xml:space="preserve"> </w:t>
      </w:r>
    </w:p>
    <w:p w14:paraId="06BBBA52" w14:textId="7049355F" w:rsidR="005F5562" w:rsidRPr="00510B80" w:rsidRDefault="005F5562" w:rsidP="00510B80">
      <w:pPr>
        <w:widowControl w:val="0"/>
        <w:tabs>
          <w:tab w:val="left" w:pos="820"/>
          <w:tab w:val="left" w:pos="821"/>
        </w:tabs>
        <w:autoSpaceDE w:val="0"/>
        <w:autoSpaceDN w:val="0"/>
        <w:spacing w:after="0"/>
        <w:ind w:right="117"/>
        <w:jc w:val="both"/>
        <w:rPr>
          <w:rFonts w:cstheme="minorHAnsi"/>
          <w:bCs/>
          <w:sz w:val="24"/>
          <w:szCs w:val="24"/>
        </w:rPr>
      </w:pPr>
      <w:r w:rsidRPr="00510B80">
        <w:rPr>
          <w:rFonts w:cstheme="minorHAnsi"/>
          <w:b/>
          <w:sz w:val="24"/>
          <w:szCs w:val="24"/>
        </w:rPr>
        <w:t xml:space="preserve">Informe del representante de Flora Tristán: </w:t>
      </w:r>
      <w:r w:rsidRPr="00510B80">
        <w:rPr>
          <w:rFonts w:cstheme="minorHAnsi"/>
          <w:bCs/>
          <w:sz w:val="24"/>
          <w:szCs w:val="24"/>
        </w:rPr>
        <w:t>Informa que viene trabajando con un proyecto productivo con la comunidad de Poques con un enfoque agroecológico, fortaleciendo capacidades productivas. También refiere existe una escuela agroecológica con sede la provincia de calca, así también vienen realizando talleres dirigida a instituciones educativas con el objetivo de motivar e informar sobre el trato igualitario.</w:t>
      </w:r>
    </w:p>
    <w:p w14:paraId="3D902C57" w14:textId="2D9DA47D" w:rsidR="004F1F0F" w:rsidRPr="00510B80" w:rsidRDefault="004F1F0F" w:rsidP="00510B80">
      <w:pPr>
        <w:pStyle w:val="Ttulo1"/>
        <w:numPr>
          <w:ilvl w:val="0"/>
          <w:numId w:val="2"/>
        </w:numPr>
        <w:tabs>
          <w:tab w:val="num" w:pos="360"/>
          <w:tab w:val="left" w:pos="461"/>
        </w:tabs>
        <w:ind w:left="100" w:hanging="361"/>
        <w:rPr>
          <w:rFonts w:cstheme="minorHAnsi"/>
          <w:sz w:val="24"/>
          <w:szCs w:val="24"/>
          <w:u w:val="single"/>
          <w:lang w:val="es-419"/>
        </w:rPr>
      </w:pPr>
      <w:r w:rsidRPr="00510B80">
        <w:rPr>
          <w:rFonts w:cstheme="minorHAnsi"/>
          <w:sz w:val="24"/>
          <w:szCs w:val="24"/>
          <w:lang w:val="es-419"/>
        </w:rPr>
        <w:t>ANÁLISIS DE INDICADORES, NUDOS CRÍTICOS y ALTERNATIVAS:</w:t>
      </w:r>
    </w:p>
    <w:p w14:paraId="205EBDF1" w14:textId="350E67D8" w:rsidR="006C1D4A" w:rsidRPr="00510B80" w:rsidRDefault="004F1F0F" w:rsidP="00510B80">
      <w:pPr>
        <w:pStyle w:val="Ttulo1"/>
        <w:tabs>
          <w:tab w:val="left" w:pos="461"/>
        </w:tabs>
        <w:jc w:val="both"/>
        <w:rPr>
          <w:rFonts w:cstheme="minorHAnsi"/>
          <w:b w:val="0"/>
          <w:sz w:val="24"/>
          <w:szCs w:val="24"/>
        </w:rPr>
      </w:pPr>
      <w:r w:rsidRPr="00510B80">
        <w:rPr>
          <w:rFonts w:cstheme="minorHAnsi"/>
          <w:b w:val="0"/>
          <w:sz w:val="24"/>
          <w:szCs w:val="24"/>
        </w:rPr>
        <w:t>Los temas desarrollados expresan los siguientes problemas en nuestros principales indicadores, el análisis es el siguiente cuadro:</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2552"/>
        <w:gridCol w:w="4252"/>
      </w:tblGrid>
      <w:tr w:rsidR="004F1F0F" w:rsidRPr="00510B80" w14:paraId="62CDC086" w14:textId="77777777" w:rsidTr="00510B80">
        <w:trPr>
          <w:trHeight w:val="821"/>
          <w:jc w:val="center"/>
        </w:trPr>
        <w:tc>
          <w:tcPr>
            <w:tcW w:w="2405" w:type="dxa"/>
            <w:shd w:val="clear" w:color="auto" w:fill="EE853E"/>
            <w:vAlign w:val="center"/>
          </w:tcPr>
          <w:p w14:paraId="515CBF6F" w14:textId="209DA1BB" w:rsidR="004F1F0F" w:rsidRPr="00510B80" w:rsidRDefault="004F1F0F" w:rsidP="00510B80">
            <w:pPr>
              <w:pStyle w:val="Ttulo1"/>
              <w:tabs>
                <w:tab w:val="left" w:pos="461"/>
              </w:tabs>
              <w:spacing w:before="180"/>
              <w:jc w:val="center"/>
              <w:rPr>
                <w:rFonts w:cstheme="minorHAnsi"/>
                <w:sz w:val="24"/>
                <w:szCs w:val="24"/>
              </w:rPr>
            </w:pPr>
            <w:r w:rsidRPr="00510B80">
              <w:rPr>
                <w:rFonts w:cstheme="minorHAnsi"/>
                <w:sz w:val="24"/>
                <w:szCs w:val="24"/>
              </w:rPr>
              <w:t>Indicador a analizar</w:t>
            </w:r>
          </w:p>
        </w:tc>
        <w:tc>
          <w:tcPr>
            <w:tcW w:w="2552" w:type="dxa"/>
            <w:shd w:val="clear" w:color="auto" w:fill="EE853E"/>
          </w:tcPr>
          <w:p w14:paraId="6E28DC9D" w14:textId="77777777" w:rsidR="004F1F0F" w:rsidRPr="00510B80" w:rsidRDefault="004F1F0F" w:rsidP="004F1F0F">
            <w:pPr>
              <w:pStyle w:val="Ttulo1"/>
              <w:tabs>
                <w:tab w:val="left" w:pos="461"/>
              </w:tabs>
              <w:spacing w:before="180"/>
              <w:rPr>
                <w:rFonts w:cstheme="minorHAnsi"/>
                <w:sz w:val="24"/>
                <w:szCs w:val="24"/>
              </w:rPr>
            </w:pPr>
            <w:r w:rsidRPr="00510B80">
              <w:rPr>
                <w:rFonts w:cstheme="minorHAnsi"/>
                <w:sz w:val="24"/>
                <w:szCs w:val="24"/>
              </w:rPr>
              <w:t>Indicador de nudo critico ¿Por qué el indicador no es favorable?</w:t>
            </w:r>
          </w:p>
        </w:tc>
        <w:tc>
          <w:tcPr>
            <w:tcW w:w="4252" w:type="dxa"/>
            <w:shd w:val="clear" w:color="auto" w:fill="EE853E"/>
          </w:tcPr>
          <w:p w14:paraId="30A46454" w14:textId="77777777" w:rsidR="004F1F0F" w:rsidRPr="00510B80" w:rsidRDefault="004F1F0F" w:rsidP="004F1F0F">
            <w:pPr>
              <w:pStyle w:val="Ttulo1"/>
              <w:tabs>
                <w:tab w:val="left" w:pos="461"/>
              </w:tabs>
              <w:spacing w:before="180"/>
              <w:rPr>
                <w:rFonts w:cstheme="minorHAnsi"/>
                <w:sz w:val="24"/>
                <w:szCs w:val="24"/>
              </w:rPr>
            </w:pPr>
          </w:p>
          <w:p w14:paraId="2DA9B692" w14:textId="77777777" w:rsidR="004F1F0F" w:rsidRPr="00510B80" w:rsidRDefault="004F1F0F" w:rsidP="004F1F0F">
            <w:pPr>
              <w:pStyle w:val="Ttulo1"/>
              <w:tabs>
                <w:tab w:val="left" w:pos="461"/>
              </w:tabs>
              <w:spacing w:before="180"/>
              <w:rPr>
                <w:rFonts w:cstheme="minorHAnsi"/>
                <w:sz w:val="24"/>
                <w:szCs w:val="24"/>
              </w:rPr>
            </w:pPr>
            <w:r w:rsidRPr="00510B80">
              <w:rPr>
                <w:rFonts w:cstheme="minorHAnsi"/>
                <w:sz w:val="24"/>
                <w:szCs w:val="24"/>
              </w:rPr>
              <w:t xml:space="preserve">              Alternativa/solución</w:t>
            </w:r>
          </w:p>
        </w:tc>
      </w:tr>
      <w:tr w:rsidR="004F1F0F" w:rsidRPr="00510B80" w14:paraId="49B11405" w14:textId="77777777" w:rsidTr="00510B80">
        <w:trPr>
          <w:trHeight w:val="419"/>
          <w:jc w:val="center"/>
        </w:trPr>
        <w:tc>
          <w:tcPr>
            <w:tcW w:w="2405" w:type="dxa"/>
          </w:tcPr>
          <w:p w14:paraId="0A5FCB72" w14:textId="0BFEEED1" w:rsidR="004F1F0F" w:rsidRPr="00510B80" w:rsidRDefault="00AA7C8C" w:rsidP="00AA7C8C">
            <w:pPr>
              <w:pStyle w:val="Ttulo1"/>
              <w:tabs>
                <w:tab w:val="left" w:pos="461"/>
              </w:tabs>
              <w:spacing w:before="180"/>
              <w:jc w:val="both"/>
              <w:rPr>
                <w:rFonts w:cstheme="minorHAnsi"/>
                <w:sz w:val="24"/>
                <w:szCs w:val="24"/>
              </w:rPr>
            </w:pPr>
            <w:r w:rsidRPr="00510B80">
              <w:rPr>
                <w:rFonts w:cstheme="minorHAnsi"/>
                <w:sz w:val="24"/>
                <w:szCs w:val="24"/>
              </w:rPr>
              <w:t>Desabastecimiento del servicio de agua potable</w:t>
            </w:r>
          </w:p>
        </w:tc>
        <w:tc>
          <w:tcPr>
            <w:tcW w:w="2552" w:type="dxa"/>
          </w:tcPr>
          <w:p w14:paraId="180C8412" w14:textId="7B28EB2E" w:rsidR="004F1F0F" w:rsidRPr="00510B80" w:rsidRDefault="00AA7C8C" w:rsidP="00510B80">
            <w:pPr>
              <w:pStyle w:val="Ttulo1"/>
              <w:numPr>
                <w:ilvl w:val="0"/>
                <w:numId w:val="14"/>
              </w:numPr>
              <w:tabs>
                <w:tab w:val="left" w:pos="461"/>
              </w:tabs>
              <w:spacing w:before="180"/>
              <w:ind w:left="315"/>
              <w:jc w:val="both"/>
              <w:rPr>
                <w:rFonts w:cstheme="minorHAnsi"/>
                <w:sz w:val="24"/>
                <w:szCs w:val="24"/>
                <w:lang w:val="es-PE"/>
              </w:rPr>
            </w:pPr>
            <w:r w:rsidRPr="00510B80">
              <w:rPr>
                <w:rFonts w:cstheme="minorHAnsi"/>
                <w:sz w:val="24"/>
                <w:szCs w:val="24"/>
                <w:lang w:val="es-PE"/>
              </w:rPr>
              <w:t>Disminución de caudal del manante</w:t>
            </w:r>
          </w:p>
          <w:p w14:paraId="33336E19" w14:textId="698E2CDF" w:rsidR="004F1F0F" w:rsidRPr="00510B80" w:rsidRDefault="00AA7C8C" w:rsidP="00510B80">
            <w:pPr>
              <w:pStyle w:val="Ttulo1"/>
              <w:numPr>
                <w:ilvl w:val="0"/>
                <w:numId w:val="14"/>
              </w:numPr>
              <w:tabs>
                <w:tab w:val="left" w:pos="461"/>
              </w:tabs>
              <w:spacing w:before="180"/>
              <w:ind w:left="315"/>
              <w:jc w:val="both"/>
              <w:rPr>
                <w:rFonts w:cstheme="minorHAnsi"/>
                <w:sz w:val="24"/>
                <w:szCs w:val="24"/>
              </w:rPr>
            </w:pPr>
            <w:r w:rsidRPr="00510B80">
              <w:rPr>
                <w:rFonts w:cstheme="minorHAnsi"/>
                <w:sz w:val="24"/>
                <w:szCs w:val="24"/>
                <w:lang w:val="es-PE"/>
              </w:rPr>
              <w:t>Inadecuado uso del agua</w:t>
            </w:r>
          </w:p>
        </w:tc>
        <w:tc>
          <w:tcPr>
            <w:tcW w:w="4252" w:type="dxa"/>
          </w:tcPr>
          <w:p w14:paraId="49CA0CE7" w14:textId="66518F41" w:rsidR="004F1F0F" w:rsidRPr="00510B80" w:rsidRDefault="00510B80" w:rsidP="00510B80">
            <w:pPr>
              <w:pStyle w:val="Ttulo1"/>
              <w:numPr>
                <w:ilvl w:val="0"/>
                <w:numId w:val="15"/>
              </w:numPr>
              <w:tabs>
                <w:tab w:val="left" w:pos="461"/>
              </w:tabs>
              <w:spacing w:before="180"/>
              <w:ind w:left="453"/>
              <w:jc w:val="both"/>
              <w:rPr>
                <w:rFonts w:cstheme="minorHAnsi"/>
                <w:sz w:val="24"/>
                <w:szCs w:val="24"/>
              </w:rPr>
            </w:pPr>
            <w:r w:rsidRPr="00510B80">
              <w:rPr>
                <w:rFonts w:cstheme="minorHAnsi"/>
                <w:sz w:val="24"/>
                <w:szCs w:val="24"/>
              </w:rPr>
              <w:t xml:space="preserve">Tomar acciones inmediatas en </w:t>
            </w:r>
            <w:proofErr w:type="spellStart"/>
            <w:r w:rsidRPr="00510B80">
              <w:rPr>
                <w:rFonts w:cstheme="minorHAnsi"/>
                <w:sz w:val="24"/>
                <w:szCs w:val="24"/>
              </w:rPr>
              <w:t>en</w:t>
            </w:r>
            <w:proofErr w:type="spellEnd"/>
            <w:r w:rsidRPr="00510B80">
              <w:rPr>
                <w:rFonts w:cstheme="minorHAnsi"/>
                <w:sz w:val="24"/>
                <w:szCs w:val="24"/>
              </w:rPr>
              <w:t xml:space="preserve"> coordinación con el responsable de ATM y la población.</w:t>
            </w:r>
          </w:p>
          <w:p w14:paraId="214E08B7" w14:textId="0CC22D0E" w:rsidR="00510B80" w:rsidRPr="00510B80" w:rsidRDefault="00510B80" w:rsidP="00510B80">
            <w:pPr>
              <w:pStyle w:val="Ttulo1"/>
              <w:numPr>
                <w:ilvl w:val="0"/>
                <w:numId w:val="15"/>
              </w:numPr>
              <w:tabs>
                <w:tab w:val="left" w:pos="461"/>
              </w:tabs>
              <w:spacing w:before="180"/>
              <w:ind w:left="453"/>
              <w:jc w:val="both"/>
              <w:rPr>
                <w:rFonts w:cstheme="minorHAnsi"/>
                <w:sz w:val="24"/>
                <w:szCs w:val="24"/>
              </w:rPr>
            </w:pPr>
            <w:r w:rsidRPr="00510B80">
              <w:rPr>
                <w:rFonts w:cstheme="minorHAnsi"/>
                <w:sz w:val="24"/>
                <w:szCs w:val="24"/>
              </w:rPr>
              <w:t>Campañas de sensibilización para el adecuado uso del agua potable.</w:t>
            </w:r>
          </w:p>
        </w:tc>
      </w:tr>
    </w:tbl>
    <w:p w14:paraId="5F5D5BAF" w14:textId="015476D0" w:rsidR="00E446D6" w:rsidRPr="00510B80" w:rsidRDefault="00E446D6" w:rsidP="00E446D6">
      <w:pPr>
        <w:pStyle w:val="Ttulo1"/>
        <w:numPr>
          <w:ilvl w:val="0"/>
          <w:numId w:val="2"/>
        </w:numPr>
        <w:tabs>
          <w:tab w:val="num" w:pos="360"/>
          <w:tab w:val="left" w:pos="461"/>
        </w:tabs>
        <w:spacing w:before="180"/>
        <w:ind w:left="100" w:hanging="361"/>
        <w:rPr>
          <w:rFonts w:asciiTheme="minorHAnsi" w:hAnsiTheme="minorHAnsi" w:cstheme="minorHAnsi"/>
          <w:sz w:val="24"/>
          <w:szCs w:val="24"/>
        </w:rPr>
      </w:pPr>
      <w:r w:rsidRPr="00510B80">
        <w:rPr>
          <w:rFonts w:asciiTheme="minorHAnsi" w:hAnsiTheme="minorHAnsi" w:cstheme="minorHAnsi"/>
          <w:sz w:val="24"/>
          <w:szCs w:val="24"/>
        </w:rPr>
        <w:t>ACUERDOS Y COMPROMISOS:</w:t>
      </w:r>
    </w:p>
    <w:p w14:paraId="7454BC13" w14:textId="44813A34" w:rsidR="00AA7130" w:rsidRPr="00510B80" w:rsidRDefault="0087678C" w:rsidP="00510B80">
      <w:pPr>
        <w:pStyle w:val="Ttulo1"/>
        <w:numPr>
          <w:ilvl w:val="0"/>
          <w:numId w:val="13"/>
        </w:numPr>
        <w:tabs>
          <w:tab w:val="left" w:pos="461"/>
        </w:tabs>
        <w:spacing w:before="180"/>
        <w:jc w:val="both"/>
        <w:rPr>
          <w:rFonts w:asciiTheme="minorHAnsi" w:hAnsiTheme="minorHAnsi" w:cstheme="minorHAnsi"/>
          <w:b w:val="0"/>
          <w:sz w:val="24"/>
          <w:szCs w:val="24"/>
        </w:rPr>
      </w:pPr>
      <w:bookmarkStart w:id="8" w:name="_Hlk212708738"/>
      <w:r w:rsidRPr="00510B80">
        <w:rPr>
          <w:rFonts w:asciiTheme="minorHAnsi" w:hAnsiTheme="minorHAnsi" w:cstheme="minorHAnsi"/>
          <w:b w:val="0"/>
          <w:sz w:val="24"/>
          <w:szCs w:val="24"/>
        </w:rPr>
        <w:t xml:space="preserve">El presidente de la mesa técnica en coordinación con ATM de la municipalidad </w:t>
      </w:r>
      <w:r w:rsidR="0035424A" w:rsidRPr="00510B80">
        <w:rPr>
          <w:rFonts w:asciiTheme="minorHAnsi" w:hAnsiTheme="minorHAnsi" w:cstheme="minorHAnsi"/>
          <w:b w:val="0"/>
          <w:sz w:val="24"/>
          <w:szCs w:val="24"/>
        </w:rPr>
        <w:t>s</w:t>
      </w:r>
      <w:r w:rsidR="0023224F" w:rsidRPr="00510B80">
        <w:rPr>
          <w:rFonts w:asciiTheme="minorHAnsi" w:hAnsiTheme="minorHAnsi" w:cstheme="minorHAnsi"/>
          <w:b w:val="0"/>
          <w:sz w:val="24"/>
          <w:szCs w:val="24"/>
        </w:rPr>
        <w:t xml:space="preserve">e compromete para poder dar solución al tema del mantenimiento </w:t>
      </w:r>
      <w:r w:rsidR="00E03126" w:rsidRPr="00510B80">
        <w:rPr>
          <w:rFonts w:asciiTheme="minorHAnsi" w:hAnsiTheme="minorHAnsi" w:cstheme="minorHAnsi"/>
          <w:b w:val="0"/>
          <w:sz w:val="24"/>
          <w:szCs w:val="24"/>
        </w:rPr>
        <w:t>sobre el problema de agua del Establecimiento de Salud.</w:t>
      </w:r>
    </w:p>
    <w:p w14:paraId="22118FDA" w14:textId="6463FAA6" w:rsidR="004F1F0F" w:rsidRPr="00510B80" w:rsidRDefault="0035424A" w:rsidP="00510B80">
      <w:pPr>
        <w:pStyle w:val="Ttulo1"/>
        <w:numPr>
          <w:ilvl w:val="0"/>
          <w:numId w:val="13"/>
        </w:numPr>
        <w:tabs>
          <w:tab w:val="left" w:pos="461"/>
        </w:tabs>
        <w:spacing w:before="180"/>
        <w:jc w:val="both"/>
        <w:rPr>
          <w:rFonts w:asciiTheme="minorHAnsi" w:hAnsiTheme="minorHAnsi" w:cstheme="minorHAnsi"/>
          <w:b w:val="0"/>
          <w:sz w:val="24"/>
          <w:szCs w:val="24"/>
        </w:rPr>
      </w:pPr>
      <w:r w:rsidRPr="00510B80">
        <w:rPr>
          <w:rFonts w:asciiTheme="minorHAnsi" w:hAnsiTheme="minorHAnsi" w:cstheme="minorHAnsi"/>
          <w:b w:val="0"/>
          <w:sz w:val="24"/>
          <w:szCs w:val="24"/>
        </w:rPr>
        <w:t>El presidente de la mesa técnica</w:t>
      </w:r>
      <w:r w:rsidR="00B11968" w:rsidRPr="00510B80">
        <w:rPr>
          <w:rFonts w:asciiTheme="minorHAnsi" w:hAnsiTheme="minorHAnsi" w:cstheme="minorHAnsi"/>
          <w:b w:val="0"/>
          <w:sz w:val="24"/>
          <w:szCs w:val="24"/>
        </w:rPr>
        <w:t xml:space="preserve"> se compromete a reforzar la petición sobre</w:t>
      </w:r>
      <w:r w:rsidRPr="00510B80">
        <w:rPr>
          <w:rFonts w:asciiTheme="minorHAnsi" w:hAnsiTheme="minorHAnsi" w:cstheme="minorHAnsi"/>
          <w:b w:val="0"/>
          <w:sz w:val="24"/>
          <w:szCs w:val="24"/>
        </w:rPr>
        <w:t xml:space="preserve"> la gestión de guardianía para el C.S de Lamay a la red norte</w:t>
      </w:r>
    </w:p>
    <w:p w14:paraId="064A0F8F" w14:textId="62ED5634" w:rsidR="0035424A" w:rsidRPr="00510B80" w:rsidRDefault="0035424A" w:rsidP="00510B80">
      <w:pPr>
        <w:pStyle w:val="Ttulo1"/>
        <w:numPr>
          <w:ilvl w:val="0"/>
          <w:numId w:val="13"/>
        </w:numPr>
        <w:tabs>
          <w:tab w:val="left" w:pos="461"/>
        </w:tabs>
        <w:spacing w:before="180"/>
        <w:jc w:val="both"/>
        <w:rPr>
          <w:rFonts w:asciiTheme="minorHAnsi" w:hAnsiTheme="minorHAnsi" w:cstheme="minorHAnsi"/>
          <w:b w:val="0"/>
          <w:sz w:val="24"/>
          <w:szCs w:val="24"/>
        </w:rPr>
      </w:pPr>
      <w:r w:rsidRPr="00510B80">
        <w:rPr>
          <w:rFonts w:asciiTheme="minorHAnsi" w:hAnsiTheme="minorHAnsi" w:cstheme="minorHAnsi"/>
          <w:b w:val="0"/>
          <w:sz w:val="24"/>
          <w:szCs w:val="24"/>
        </w:rPr>
        <w:t>La primera autoridad se compromete a Realizar gestiones a Electro Sur Este para la ampliación de alumbrado público en las inmediaciones del C.S de Lamay.</w:t>
      </w:r>
    </w:p>
    <w:p w14:paraId="0CFF6B41" w14:textId="49325BB7" w:rsidR="004962D6" w:rsidRPr="00510B80" w:rsidRDefault="004962D6" w:rsidP="00510B80">
      <w:pPr>
        <w:pStyle w:val="Ttulo1"/>
        <w:numPr>
          <w:ilvl w:val="0"/>
          <w:numId w:val="13"/>
        </w:numPr>
        <w:tabs>
          <w:tab w:val="left" w:pos="461"/>
        </w:tabs>
        <w:spacing w:before="180"/>
        <w:jc w:val="both"/>
        <w:rPr>
          <w:rFonts w:asciiTheme="minorHAnsi" w:hAnsiTheme="minorHAnsi" w:cstheme="minorHAnsi"/>
          <w:b w:val="0"/>
          <w:sz w:val="24"/>
          <w:szCs w:val="24"/>
        </w:rPr>
      </w:pPr>
      <w:r w:rsidRPr="00510B80">
        <w:rPr>
          <w:rFonts w:asciiTheme="minorHAnsi" w:hAnsiTheme="minorHAnsi" w:cstheme="minorHAnsi"/>
          <w:b w:val="0"/>
          <w:sz w:val="24"/>
          <w:szCs w:val="24"/>
        </w:rPr>
        <w:t>Todos los miembros de la IAL se comprometen a concientizar desde sus instancias sobre el cuidado del agua.</w:t>
      </w:r>
    </w:p>
    <w:bookmarkEnd w:id="8"/>
    <w:p w14:paraId="63C03C12" w14:textId="3D6C23BF" w:rsidR="006525C5" w:rsidRPr="00510B80" w:rsidRDefault="00E446D6" w:rsidP="00A91B24">
      <w:pPr>
        <w:spacing w:before="240" w:after="240"/>
        <w:jc w:val="both"/>
        <w:rPr>
          <w:rFonts w:cstheme="minorHAnsi"/>
          <w:sz w:val="24"/>
          <w:szCs w:val="24"/>
        </w:rPr>
      </w:pPr>
      <w:r w:rsidRPr="00510B80">
        <w:rPr>
          <w:rFonts w:cstheme="minorHAnsi"/>
          <w:sz w:val="24"/>
          <w:szCs w:val="24"/>
        </w:rPr>
        <w:lastRenderedPageBreak/>
        <w:t xml:space="preserve">Siendo las </w:t>
      </w:r>
      <w:r w:rsidR="00270BB3" w:rsidRPr="00510B80">
        <w:rPr>
          <w:rFonts w:cstheme="minorHAnsi"/>
          <w:sz w:val="24"/>
          <w:szCs w:val="24"/>
        </w:rPr>
        <w:t>12:30</w:t>
      </w:r>
      <w:r w:rsidR="00FD2CC0" w:rsidRPr="00510B80">
        <w:rPr>
          <w:rFonts w:cstheme="minorHAnsi"/>
          <w:sz w:val="24"/>
          <w:szCs w:val="24"/>
        </w:rPr>
        <w:t xml:space="preserve"> PM del </w:t>
      </w:r>
      <w:r w:rsidR="00270BB3" w:rsidRPr="00510B80">
        <w:rPr>
          <w:rFonts w:cstheme="minorHAnsi"/>
          <w:sz w:val="24"/>
          <w:szCs w:val="24"/>
        </w:rPr>
        <w:t xml:space="preserve">30 </w:t>
      </w:r>
      <w:r w:rsidRPr="00510B80">
        <w:rPr>
          <w:rFonts w:cstheme="minorHAnsi"/>
          <w:sz w:val="24"/>
          <w:szCs w:val="24"/>
        </w:rPr>
        <w:t xml:space="preserve">de </w:t>
      </w:r>
      <w:r w:rsidR="00270BB3" w:rsidRPr="00510B80">
        <w:rPr>
          <w:rFonts w:cstheme="minorHAnsi"/>
          <w:sz w:val="24"/>
          <w:szCs w:val="24"/>
        </w:rPr>
        <w:t>octu</w:t>
      </w:r>
      <w:r w:rsidR="00AA7130" w:rsidRPr="00510B80">
        <w:rPr>
          <w:rFonts w:cstheme="minorHAnsi"/>
          <w:sz w:val="24"/>
          <w:szCs w:val="24"/>
        </w:rPr>
        <w:t>bre</w:t>
      </w:r>
      <w:r w:rsidRPr="00510B80">
        <w:rPr>
          <w:rFonts w:cstheme="minorHAnsi"/>
          <w:sz w:val="24"/>
          <w:szCs w:val="24"/>
        </w:rPr>
        <w:t xml:space="preserve"> del presente año se da por culminado la presente sesión de la IAL DIS, para lo cual, en señal de </w:t>
      </w:r>
      <w:r w:rsidR="000F5B4A" w:rsidRPr="00510B80">
        <w:rPr>
          <w:rFonts w:cstheme="minorHAnsi"/>
          <w:sz w:val="24"/>
          <w:szCs w:val="24"/>
        </w:rPr>
        <w:t>fe</w:t>
      </w:r>
      <w:r w:rsidRPr="00510B80">
        <w:rPr>
          <w:rFonts w:cstheme="minorHAnsi"/>
          <w:sz w:val="24"/>
          <w:szCs w:val="24"/>
        </w:rPr>
        <w:t xml:space="preserve"> firman a continuación los miembros </w:t>
      </w:r>
      <w:r w:rsidR="004322B3" w:rsidRPr="00510B80">
        <w:rPr>
          <w:rFonts w:cstheme="minorHAnsi"/>
          <w:sz w:val="24"/>
          <w:szCs w:val="24"/>
        </w:rPr>
        <w:t>presentes.</w:t>
      </w:r>
    </w:p>
    <w:sectPr w:rsidR="006525C5" w:rsidRPr="00510B80" w:rsidSect="00510B80">
      <w:headerReference w:type="default" r:id="rId7"/>
      <w:pgSz w:w="11906" w:h="16838"/>
      <w:pgMar w:top="765"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037CE" w14:textId="77777777" w:rsidR="00CD1DB6" w:rsidRDefault="00CD1DB6" w:rsidP="0028549E">
      <w:pPr>
        <w:spacing w:after="0" w:line="240" w:lineRule="auto"/>
      </w:pPr>
      <w:r>
        <w:separator/>
      </w:r>
    </w:p>
  </w:endnote>
  <w:endnote w:type="continuationSeparator" w:id="0">
    <w:p w14:paraId="5AFAD1EF" w14:textId="77777777" w:rsidR="00CD1DB6" w:rsidRDefault="00CD1DB6" w:rsidP="00285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3AF52" w14:textId="77777777" w:rsidR="00CD1DB6" w:rsidRDefault="00CD1DB6" w:rsidP="0028549E">
      <w:pPr>
        <w:spacing w:after="0" w:line="240" w:lineRule="auto"/>
      </w:pPr>
      <w:r>
        <w:separator/>
      </w:r>
    </w:p>
  </w:footnote>
  <w:footnote w:type="continuationSeparator" w:id="0">
    <w:p w14:paraId="5D44CCBD" w14:textId="77777777" w:rsidR="00CD1DB6" w:rsidRDefault="00CD1DB6" w:rsidP="00285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1851" w14:textId="721E2370" w:rsidR="0068337F" w:rsidRPr="00F9359C" w:rsidRDefault="004408C0" w:rsidP="00A61EBC">
    <w:pPr>
      <w:spacing w:before="240" w:after="240"/>
      <w:rPr>
        <w:rFonts w:ascii="Calibri" w:hAnsi="Calibri" w:cs="Calibri"/>
        <w:b/>
        <w:bCs/>
        <w:sz w:val="24"/>
        <w:szCs w:val="24"/>
      </w:rPr>
    </w:pPr>
    <w:r>
      <w:rPr>
        <w:noProof/>
        <w:lang w:val="en-US"/>
      </w:rPr>
      <w:drawing>
        <wp:anchor distT="0" distB="0" distL="114300" distR="114300" simplePos="0" relativeHeight="251664384" behindDoc="0" locked="0" layoutInCell="1" allowOverlap="1" wp14:anchorId="7D4D94A5" wp14:editId="244C7AEC">
          <wp:simplePos x="0" y="0"/>
          <wp:positionH relativeFrom="page">
            <wp:posOffset>6186805</wp:posOffset>
          </wp:positionH>
          <wp:positionV relativeFrom="paragraph">
            <wp:posOffset>-312420</wp:posOffset>
          </wp:positionV>
          <wp:extent cx="1240275" cy="540000"/>
          <wp:effectExtent l="0" t="0" r="0" b="0"/>
          <wp:wrapNone/>
          <wp:docPr id="22" name="Imagen 22" descr="Todos los trámites y servicios que se realizan en el programa Juntos son  GRATUITOS. - Noticias - Programa Nacional de Apoyo Directo a los más Pobres  - JUNTOS - Plataforma del Estado Peru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dos los trámites y servicios que se realizan en el programa Juntos son  GRATUITOS. - Noticias - Programa Nacional de Apoyo Directo a los más Pobres  - JUNTOS - Plataforma del Estado Peruan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88" t="2013" r="25549" b="19066"/>
                  <a:stretch/>
                </pic:blipFill>
                <pic:spPr bwMode="auto">
                  <a:xfrm>
                    <a:off x="0" y="0"/>
                    <a:ext cx="1240275" cy="5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3360" behindDoc="0" locked="0" layoutInCell="1" allowOverlap="1" wp14:anchorId="251488AD" wp14:editId="1FCC1FA1">
          <wp:simplePos x="0" y="0"/>
          <wp:positionH relativeFrom="margin">
            <wp:posOffset>3767455</wp:posOffset>
          </wp:positionH>
          <wp:positionV relativeFrom="paragraph">
            <wp:posOffset>-325755</wp:posOffset>
          </wp:positionV>
          <wp:extent cx="1335255" cy="540000"/>
          <wp:effectExtent l="0" t="0" r="0" b="0"/>
          <wp:wrapNone/>
          <wp:docPr id="23" name="Imagen 23" descr="Logotipo del Programa Social Cunamás | Gaming logos, Logos,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tipo del Programa Social Cunamás | Gaming logos, Logos, ? 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35255"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0" locked="0" layoutInCell="1" allowOverlap="1" wp14:anchorId="74E6219A" wp14:editId="3BA4010A">
          <wp:simplePos x="0" y="0"/>
          <wp:positionH relativeFrom="margin">
            <wp:posOffset>2053590</wp:posOffset>
          </wp:positionH>
          <wp:positionV relativeFrom="paragraph">
            <wp:posOffset>-344170</wp:posOffset>
          </wp:positionV>
          <wp:extent cx="668678" cy="612000"/>
          <wp:effectExtent l="0" t="0" r="0" b="0"/>
          <wp:wrapNone/>
          <wp:docPr id="24" name="Imagen 24" descr="Minsa Peru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sa Peru - YouTub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68678" cy="61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2336" behindDoc="0" locked="0" layoutInCell="1" allowOverlap="1" wp14:anchorId="1DC8AC49" wp14:editId="36862338">
          <wp:simplePos x="0" y="0"/>
          <wp:positionH relativeFrom="column">
            <wp:posOffset>3061335</wp:posOffset>
          </wp:positionH>
          <wp:positionV relativeFrom="paragraph">
            <wp:posOffset>-345440</wp:posOffset>
          </wp:positionV>
          <wp:extent cx="587860" cy="612000"/>
          <wp:effectExtent l="0" t="0" r="3175" b="0"/>
          <wp:wrapNone/>
          <wp:docPr id="25" name="Imagen 25" descr="Ministerio de Educación del Perú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sterio de Educación del Perú - YouTub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7860" cy="61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0288" behindDoc="0" locked="0" layoutInCell="1" allowOverlap="1" wp14:anchorId="5301E5BF" wp14:editId="0AD7B864">
          <wp:simplePos x="0" y="0"/>
          <wp:positionH relativeFrom="margin">
            <wp:posOffset>1106170</wp:posOffset>
          </wp:positionH>
          <wp:positionV relativeFrom="paragraph">
            <wp:posOffset>-349250</wp:posOffset>
          </wp:positionV>
          <wp:extent cx="612000" cy="612000"/>
          <wp:effectExtent l="0" t="0" r="0" b="0"/>
          <wp:wrapNone/>
          <wp:docPr id="26" name="Imagen 26"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 hay ninguna descripción de la foto disponibl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9264" behindDoc="0" locked="0" layoutInCell="1" allowOverlap="1" wp14:anchorId="10C98C4E" wp14:editId="1F1833C0">
          <wp:simplePos x="0" y="0"/>
          <wp:positionH relativeFrom="margin">
            <wp:posOffset>135890</wp:posOffset>
          </wp:positionH>
          <wp:positionV relativeFrom="paragraph">
            <wp:posOffset>-344805</wp:posOffset>
          </wp:positionV>
          <wp:extent cx="628677" cy="612000"/>
          <wp:effectExtent l="0" t="0" r="0" b="0"/>
          <wp:wrapNone/>
          <wp:docPr id="27" name="Imagen 27"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hay ninguna descripción de la foto disponibl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677" cy="61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1CD9">
      <w:rPr>
        <w:rFonts w:ascii="Arial Narrow" w:hAnsi="Arial Narrow" w:cs="Arial"/>
        <w:b/>
        <w:bCs/>
        <w:iCs/>
        <w:noProof/>
        <w:sz w:val="24"/>
        <w:lang w:val="en-US"/>
      </w:rPr>
      <w:drawing>
        <wp:anchor distT="0" distB="0" distL="114300" distR="114300" simplePos="0" relativeHeight="251665408" behindDoc="1" locked="0" layoutInCell="1" allowOverlap="1" wp14:anchorId="7E86150D" wp14:editId="78E29EC9">
          <wp:simplePos x="0" y="0"/>
          <wp:positionH relativeFrom="column">
            <wp:posOffset>-869950</wp:posOffset>
          </wp:positionH>
          <wp:positionV relativeFrom="paragraph">
            <wp:posOffset>-347980</wp:posOffset>
          </wp:positionV>
          <wp:extent cx="665346" cy="612000"/>
          <wp:effectExtent l="0" t="0" r="1905" b="0"/>
          <wp:wrapNone/>
          <wp:docPr id="28" name="Imagen 28" descr="C:\Users\Massiel\Desktop\LAMAY\LOGO MUNI COLOR GRAN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siel\Desktop\LAMAY\LOGO MUNI COLOR GRANAT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5346" cy="61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B1790"/>
    <w:multiLevelType w:val="hybridMultilevel"/>
    <w:tmpl w:val="9F700A28"/>
    <w:lvl w:ilvl="0" w:tplc="280A000F">
      <w:start w:val="1"/>
      <w:numFmt w:val="decimal"/>
      <w:lvlText w:val="%1."/>
      <w:lvlJc w:val="left"/>
      <w:pPr>
        <w:ind w:left="460" w:hanging="360"/>
      </w:pPr>
      <w:rPr>
        <w:rFonts w:hint="default"/>
        <w:b/>
        <w:bCs/>
        <w:spacing w:val="0"/>
        <w:w w:val="100"/>
        <w:sz w:val="22"/>
        <w:szCs w:val="22"/>
        <w:lang w:val="es-ES" w:eastAsia="en-US" w:bidi="ar-SA"/>
      </w:rPr>
    </w:lvl>
    <w:lvl w:ilvl="1" w:tplc="75EA31FA">
      <w:numFmt w:val="bullet"/>
      <w:lvlText w:val=""/>
      <w:lvlJc w:val="left"/>
      <w:pPr>
        <w:ind w:left="821" w:hanging="361"/>
      </w:pPr>
      <w:rPr>
        <w:rFonts w:ascii="Symbol" w:eastAsia="Symbol" w:hAnsi="Symbol" w:cs="Symbol" w:hint="default"/>
        <w:w w:val="100"/>
        <w:sz w:val="22"/>
        <w:szCs w:val="22"/>
        <w:lang w:val="es-ES" w:eastAsia="en-US" w:bidi="ar-SA"/>
      </w:rPr>
    </w:lvl>
    <w:lvl w:ilvl="2" w:tplc="C64605DA">
      <w:numFmt w:val="bullet"/>
      <w:lvlText w:val="•"/>
      <w:lvlJc w:val="left"/>
      <w:pPr>
        <w:ind w:left="1698" w:hanging="361"/>
      </w:pPr>
      <w:rPr>
        <w:rFonts w:hint="default"/>
        <w:lang w:val="es-ES" w:eastAsia="en-US" w:bidi="ar-SA"/>
      </w:rPr>
    </w:lvl>
    <w:lvl w:ilvl="3" w:tplc="E84AE306">
      <w:numFmt w:val="bullet"/>
      <w:lvlText w:val="•"/>
      <w:lvlJc w:val="left"/>
      <w:pPr>
        <w:ind w:left="2577" w:hanging="361"/>
      </w:pPr>
      <w:rPr>
        <w:rFonts w:hint="default"/>
        <w:lang w:val="es-ES" w:eastAsia="en-US" w:bidi="ar-SA"/>
      </w:rPr>
    </w:lvl>
    <w:lvl w:ilvl="4" w:tplc="19D0A37E">
      <w:numFmt w:val="bullet"/>
      <w:lvlText w:val="•"/>
      <w:lvlJc w:val="left"/>
      <w:pPr>
        <w:ind w:left="3456" w:hanging="361"/>
      </w:pPr>
      <w:rPr>
        <w:rFonts w:hint="default"/>
        <w:lang w:val="es-ES" w:eastAsia="en-US" w:bidi="ar-SA"/>
      </w:rPr>
    </w:lvl>
    <w:lvl w:ilvl="5" w:tplc="BF48C8C0">
      <w:numFmt w:val="bullet"/>
      <w:lvlText w:val="•"/>
      <w:lvlJc w:val="left"/>
      <w:pPr>
        <w:ind w:left="4334" w:hanging="361"/>
      </w:pPr>
      <w:rPr>
        <w:rFonts w:hint="default"/>
        <w:lang w:val="es-ES" w:eastAsia="en-US" w:bidi="ar-SA"/>
      </w:rPr>
    </w:lvl>
    <w:lvl w:ilvl="6" w:tplc="0A32888A">
      <w:numFmt w:val="bullet"/>
      <w:lvlText w:val="•"/>
      <w:lvlJc w:val="left"/>
      <w:pPr>
        <w:ind w:left="5213" w:hanging="361"/>
      </w:pPr>
      <w:rPr>
        <w:rFonts w:hint="default"/>
        <w:lang w:val="es-ES" w:eastAsia="en-US" w:bidi="ar-SA"/>
      </w:rPr>
    </w:lvl>
    <w:lvl w:ilvl="7" w:tplc="B15C9DB2">
      <w:numFmt w:val="bullet"/>
      <w:lvlText w:val="•"/>
      <w:lvlJc w:val="left"/>
      <w:pPr>
        <w:ind w:left="6092" w:hanging="361"/>
      </w:pPr>
      <w:rPr>
        <w:rFonts w:hint="default"/>
        <w:lang w:val="es-ES" w:eastAsia="en-US" w:bidi="ar-SA"/>
      </w:rPr>
    </w:lvl>
    <w:lvl w:ilvl="8" w:tplc="1BFAB09E">
      <w:numFmt w:val="bullet"/>
      <w:lvlText w:val="•"/>
      <w:lvlJc w:val="left"/>
      <w:pPr>
        <w:ind w:left="6970" w:hanging="361"/>
      </w:pPr>
      <w:rPr>
        <w:rFonts w:hint="default"/>
        <w:lang w:val="es-ES" w:eastAsia="en-US" w:bidi="ar-SA"/>
      </w:rPr>
    </w:lvl>
  </w:abstractNum>
  <w:abstractNum w:abstractNumId="1" w15:restartNumberingAfterBreak="0">
    <w:nsid w:val="1116291E"/>
    <w:multiLevelType w:val="hybridMultilevel"/>
    <w:tmpl w:val="54EEAA64"/>
    <w:lvl w:ilvl="0" w:tplc="280A000D">
      <w:start w:val="1"/>
      <w:numFmt w:val="bullet"/>
      <w:lvlText w:val=""/>
      <w:lvlJc w:val="left"/>
      <w:pPr>
        <w:ind w:left="827" w:hanging="360"/>
      </w:pPr>
      <w:rPr>
        <w:rFonts w:ascii="Wingdings" w:hAnsi="Wingdings" w:hint="default"/>
      </w:rPr>
    </w:lvl>
    <w:lvl w:ilvl="1" w:tplc="280A0003" w:tentative="1">
      <w:start w:val="1"/>
      <w:numFmt w:val="bullet"/>
      <w:lvlText w:val="o"/>
      <w:lvlJc w:val="left"/>
      <w:pPr>
        <w:ind w:left="1547" w:hanging="360"/>
      </w:pPr>
      <w:rPr>
        <w:rFonts w:ascii="Courier New" w:hAnsi="Courier New" w:cs="Courier New" w:hint="default"/>
      </w:rPr>
    </w:lvl>
    <w:lvl w:ilvl="2" w:tplc="280A0005" w:tentative="1">
      <w:start w:val="1"/>
      <w:numFmt w:val="bullet"/>
      <w:lvlText w:val=""/>
      <w:lvlJc w:val="left"/>
      <w:pPr>
        <w:ind w:left="2267" w:hanging="360"/>
      </w:pPr>
      <w:rPr>
        <w:rFonts w:ascii="Wingdings" w:hAnsi="Wingdings" w:hint="default"/>
      </w:rPr>
    </w:lvl>
    <w:lvl w:ilvl="3" w:tplc="280A0001" w:tentative="1">
      <w:start w:val="1"/>
      <w:numFmt w:val="bullet"/>
      <w:lvlText w:val=""/>
      <w:lvlJc w:val="left"/>
      <w:pPr>
        <w:ind w:left="2987" w:hanging="360"/>
      </w:pPr>
      <w:rPr>
        <w:rFonts w:ascii="Symbol" w:hAnsi="Symbol" w:hint="default"/>
      </w:rPr>
    </w:lvl>
    <w:lvl w:ilvl="4" w:tplc="280A0003" w:tentative="1">
      <w:start w:val="1"/>
      <w:numFmt w:val="bullet"/>
      <w:lvlText w:val="o"/>
      <w:lvlJc w:val="left"/>
      <w:pPr>
        <w:ind w:left="3707" w:hanging="360"/>
      </w:pPr>
      <w:rPr>
        <w:rFonts w:ascii="Courier New" w:hAnsi="Courier New" w:cs="Courier New" w:hint="default"/>
      </w:rPr>
    </w:lvl>
    <w:lvl w:ilvl="5" w:tplc="280A0005" w:tentative="1">
      <w:start w:val="1"/>
      <w:numFmt w:val="bullet"/>
      <w:lvlText w:val=""/>
      <w:lvlJc w:val="left"/>
      <w:pPr>
        <w:ind w:left="4427" w:hanging="360"/>
      </w:pPr>
      <w:rPr>
        <w:rFonts w:ascii="Wingdings" w:hAnsi="Wingdings" w:hint="default"/>
      </w:rPr>
    </w:lvl>
    <w:lvl w:ilvl="6" w:tplc="280A0001" w:tentative="1">
      <w:start w:val="1"/>
      <w:numFmt w:val="bullet"/>
      <w:lvlText w:val=""/>
      <w:lvlJc w:val="left"/>
      <w:pPr>
        <w:ind w:left="5147" w:hanging="360"/>
      </w:pPr>
      <w:rPr>
        <w:rFonts w:ascii="Symbol" w:hAnsi="Symbol" w:hint="default"/>
      </w:rPr>
    </w:lvl>
    <w:lvl w:ilvl="7" w:tplc="280A0003" w:tentative="1">
      <w:start w:val="1"/>
      <w:numFmt w:val="bullet"/>
      <w:lvlText w:val="o"/>
      <w:lvlJc w:val="left"/>
      <w:pPr>
        <w:ind w:left="5867" w:hanging="360"/>
      </w:pPr>
      <w:rPr>
        <w:rFonts w:ascii="Courier New" w:hAnsi="Courier New" w:cs="Courier New" w:hint="default"/>
      </w:rPr>
    </w:lvl>
    <w:lvl w:ilvl="8" w:tplc="280A0005" w:tentative="1">
      <w:start w:val="1"/>
      <w:numFmt w:val="bullet"/>
      <w:lvlText w:val=""/>
      <w:lvlJc w:val="left"/>
      <w:pPr>
        <w:ind w:left="6587" w:hanging="360"/>
      </w:pPr>
      <w:rPr>
        <w:rFonts w:ascii="Wingdings" w:hAnsi="Wingdings" w:hint="default"/>
      </w:rPr>
    </w:lvl>
  </w:abstractNum>
  <w:abstractNum w:abstractNumId="2" w15:restartNumberingAfterBreak="0">
    <w:nsid w:val="172B7EE4"/>
    <w:multiLevelType w:val="hybridMultilevel"/>
    <w:tmpl w:val="89D6580E"/>
    <w:lvl w:ilvl="0" w:tplc="85800678">
      <w:start w:val="1"/>
      <w:numFmt w:val="decimal"/>
      <w:lvlText w:val="%1."/>
      <w:lvlJc w:val="left"/>
      <w:pPr>
        <w:tabs>
          <w:tab w:val="num" w:pos="720"/>
        </w:tabs>
        <w:ind w:left="720" w:hanging="360"/>
      </w:pPr>
    </w:lvl>
    <w:lvl w:ilvl="1" w:tplc="A33489D2" w:tentative="1">
      <w:start w:val="1"/>
      <w:numFmt w:val="decimal"/>
      <w:lvlText w:val="%2."/>
      <w:lvlJc w:val="left"/>
      <w:pPr>
        <w:tabs>
          <w:tab w:val="num" w:pos="1440"/>
        </w:tabs>
        <w:ind w:left="1440" w:hanging="360"/>
      </w:pPr>
    </w:lvl>
    <w:lvl w:ilvl="2" w:tplc="B26AF912" w:tentative="1">
      <w:start w:val="1"/>
      <w:numFmt w:val="decimal"/>
      <w:lvlText w:val="%3."/>
      <w:lvlJc w:val="left"/>
      <w:pPr>
        <w:tabs>
          <w:tab w:val="num" w:pos="2160"/>
        </w:tabs>
        <w:ind w:left="2160" w:hanging="360"/>
      </w:pPr>
    </w:lvl>
    <w:lvl w:ilvl="3" w:tplc="D346C818" w:tentative="1">
      <w:start w:val="1"/>
      <w:numFmt w:val="decimal"/>
      <w:lvlText w:val="%4."/>
      <w:lvlJc w:val="left"/>
      <w:pPr>
        <w:tabs>
          <w:tab w:val="num" w:pos="2880"/>
        </w:tabs>
        <w:ind w:left="2880" w:hanging="360"/>
      </w:pPr>
    </w:lvl>
    <w:lvl w:ilvl="4" w:tplc="DD627760" w:tentative="1">
      <w:start w:val="1"/>
      <w:numFmt w:val="decimal"/>
      <w:lvlText w:val="%5."/>
      <w:lvlJc w:val="left"/>
      <w:pPr>
        <w:tabs>
          <w:tab w:val="num" w:pos="3600"/>
        </w:tabs>
        <w:ind w:left="3600" w:hanging="360"/>
      </w:pPr>
    </w:lvl>
    <w:lvl w:ilvl="5" w:tplc="0C7A1E36" w:tentative="1">
      <w:start w:val="1"/>
      <w:numFmt w:val="decimal"/>
      <w:lvlText w:val="%6."/>
      <w:lvlJc w:val="left"/>
      <w:pPr>
        <w:tabs>
          <w:tab w:val="num" w:pos="4320"/>
        </w:tabs>
        <w:ind w:left="4320" w:hanging="360"/>
      </w:pPr>
    </w:lvl>
    <w:lvl w:ilvl="6" w:tplc="7BCE2FB6" w:tentative="1">
      <w:start w:val="1"/>
      <w:numFmt w:val="decimal"/>
      <w:lvlText w:val="%7."/>
      <w:lvlJc w:val="left"/>
      <w:pPr>
        <w:tabs>
          <w:tab w:val="num" w:pos="5040"/>
        </w:tabs>
        <w:ind w:left="5040" w:hanging="360"/>
      </w:pPr>
    </w:lvl>
    <w:lvl w:ilvl="7" w:tplc="B02C28CE" w:tentative="1">
      <w:start w:val="1"/>
      <w:numFmt w:val="decimal"/>
      <w:lvlText w:val="%8."/>
      <w:lvlJc w:val="left"/>
      <w:pPr>
        <w:tabs>
          <w:tab w:val="num" w:pos="5760"/>
        </w:tabs>
        <w:ind w:left="5760" w:hanging="360"/>
      </w:pPr>
    </w:lvl>
    <w:lvl w:ilvl="8" w:tplc="D3B2091C" w:tentative="1">
      <w:start w:val="1"/>
      <w:numFmt w:val="decimal"/>
      <w:lvlText w:val="%9."/>
      <w:lvlJc w:val="left"/>
      <w:pPr>
        <w:tabs>
          <w:tab w:val="num" w:pos="6480"/>
        </w:tabs>
        <w:ind w:left="6480" w:hanging="360"/>
      </w:pPr>
    </w:lvl>
  </w:abstractNum>
  <w:abstractNum w:abstractNumId="3" w15:restartNumberingAfterBreak="0">
    <w:nsid w:val="26814DE2"/>
    <w:multiLevelType w:val="hybridMultilevel"/>
    <w:tmpl w:val="56E29882"/>
    <w:lvl w:ilvl="0" w:tplc="280A0001">
      <w:start w:val="1"/>
      <w:numFmt w:val="bullet"/>
      <w:lvlText w:val=""/>
      <w:lvlJc w:val="left"/>
      <w:pPr>
        <w:ind w:left="1788" w:hanging="360"/>
      </w:pPr>
      <w:rPr>
        <w:rFonts w:ascii="Symbol" w:hAnsi="Symbol" w:hint="default"/>
      </w:rPr>
    </w:lvl>
    <w:lvl w:ilvl="1" w:tplc="280A0003">
      <w:start w:val="1"/>
      <w:numFmt w:val="bullet"/>
      <w:lvlText w:val="o"/>
      <w:lvlJc w:val="left"/>
      <w:pPr>
        <w:ind w:left="2508" w:hanging="360"/>
      </w:pPr>
      <w:rPr>
        <w:rFonts w:ascii="Courier New" w:hAnsi="Courier New" w:cs="Courier New" w:hint="default"/>
      </w:rPr>
    </w:lvl>
    <w:lvl w:ilvl="2" w:tplc="280A0005" w:tentative="1">
      <w:start w:val="1"/>
      <w:numFmt w:val="bullet"/>
      <w:lvlText w:val=""/>
      <w:lvlJc w:val="left"/>
      <w:pPr>
        <w:ind w:left="3228" w:hanging="360"/>
      </w:pPr>
      <w:rPr>
        <w:rFonts w:ascii="Wingdings" w:hAnsi="Wingdings" w:hint="default"/>
      </w:rPr>
    </w:lvl>
    <w:lvl w:ilvl="3" w:tplc="280A0001" w:tentative="1">
      <w:start w:val="1"/>
      <w:numFmt w:val="bullet"/>
      <w:lvlText w:val=""/>
      <w:lvlJc w:val="left"/>
      <w:pPr>
        <w:ind w:left="3948" w:hanging="360"/>
      </w:pPr>
      <w:rPr>
        <w:rFonts w:ascii="Symbol" w:hAnsi="Symbol" w:hint="default"/>
      </w:rPr>
    </w:lvl>
    <w:lvl w:ilvl="4" w:tplc="280A0003" w:tentative="1">
      <w:start w:val="1"/>
      <w:numFmt w:val="bullet"/>
      <w:lvlText w:val="o"/>
      <w:lvlJc w:val="left"/>
      <w:pPr>
        <w:ind w:left="4668" w:hanging="360"/>
      </w:pPr>
      <w:rPr>
        <w:rFonts w:ascii="Courier New" w:hAnsi="Courier New" w:cs="Courier New" w:hint="default"/>
      </w:rPr>
    </w:lvl>
    <w:lvl w:ilvl="5" w:tplc="280A0005" w:tentative="1">
      <w:start w:val="1"/>
      <w:numFmt w:val="bullet"/>
      <w:lvlText w:val=""/>
      <w:lvlJc w:val="left"/>
      <w:pPr>
        <w:ind w:left="5388" w:hanging="360"/>
      </w:pPr>
      <w:rPr>
        <w:rFonts w:ascii="Wingdings" w:hAnsi="Wingdings" w:hint="default"/>
      </w:rPr>
    </w:lvl>
    <w:lvl w:ilvl="6" w:tplc="280A0001" w:tentative="1">
      <w:start w:val="1"/>
      <w:numFmt w:val="bullet"/>
      <w:lvlText w:val=""/>
      <w:lvlJc w:val="left"/>
      <w:pPr>
        <w:ind w:left="6108" w:hanging="360"/>
      </w:pPr>
      <w:rPr>
        <w:rFonts w:ascii="Symbol" w:hAnsi="Symbol" w:hint="default"/>
      </w:rPr>
    </w:lvl>
    <w:lvl w:ilvl="7" w:tplc="280A0003" w:tentative="1">
      <w:start w:val="1"/>
      <w:numFmt w:val="bullet"/>
      <w:lvlText w:val="o"/>
      <w:lvlJc w:val="left"/>
      <w:pPr>
        <w:ind w:left="6828" w:hanging="360"/>
      </w:pPr>
      <w:rPr>
        <w:rFonts w:ascii="Courier New" w:hAnsi="Courier New" w:cs="Courier New" w:hint="default"/>
      </w:rPr>
    </w:lvl>
    <w:lvl w:ilvl="8" w:tplc="280A0005" w:tentative="1">
      <w:start w:val="1"/>
      <w:numFmt w:val="bullet"/>
      <w:lvlText w:val=""/>
      <w:lvlJc w:val="left"/>
      <w:pPr>
        <w:ind w:left="7548" w:hanging="360"/>
      </w:pPr>
      <w:rPr>
        <w:rFonts w:ascii="Wingdings" w:hAnsi="Wingdings" w:hint="default"/>
      </w:rPr>
    </w:lvl>
  </w:abstractNum>
  <w:abstractNum w:abstractNumId="4" w15:restartNumberingAfterBreak="0">
    <w:nsid w:val="28383260"/>
    <w:multiLevelType w:val="hybridMultilevel"/>
    <w:tmpl w:val="92B25E82"/>
    <w:lvl w:ilvl="0" w:tplc="EBF4ACF4">
      <w:start w:val="1"/>
      <w:numFmt w:val="decimal"/>
      <w:lvlText w:val="%1."/>
      <w:lvlJc w:val="left"/>
      <w:pPr>
        <w:ind w:left="820" w:hanging="360"/>
      </w:pPr>
      <w:rPr>
        <w:rFonts w:hint="default"/>
        <w:b/>
        <w:i w:val="0"/>
      </w:rPr>
    </w:lvl>
    <w:lvl w:ilvl="1" w:tplc="280A0019" w:tentative="1">
      <w:start w:val="1"/>
      <w:numFmt w:val="lowerLetter"/>
      <w:lvlText w:val="%2."/>
      <w:lvlJc w:val="left"/>
      <w:pPr>
        <w:ind w:left="1540" w:hanging="360"/>
      </w:pPr>
    </w:lvl>
    <w:lvl w:ilvl="2" w:tplc="280A001B" w:tentative="1">
      <w:start w:val="1"/>
      <w:numFmt w:val="lowerRoman"/>
      <w:lvlText w:val="%3."/>
      <w:lvlJc w:val="right"/>
      <w:pPr>
        <w:ind w:left="2260" w:hanging="180"/>
      </w:pPr>
    </w:lvl>
    <w:lvl w:ilvl="3" w:tplc="280A000F" w:tentative="1">
      <w:start w:val="1"/>
      <w:numFmt w:val="decimal"/>
      <w:lvlText w:val="%4."/>
      <w:lvlJc w:val="left"/>
      <w:pPr>
        <w:ind w:left="2980" w:hanging="360"/>
      </w:pPr>
    </w:lvl>
    <w:lvl w:ilvl="4" w:tplc="280A0019" w:tentative="1">
      <w:start w:val="1"/>
      <w:numFmt w:val="lowerLetter"/>
      <w:lvlText w:val="%5."/>
      <w:lvlJc w:val="left"/>
      <w:pPr>
        <w:ind w:left="3700" w:hanging="360"/>
      </w:pPr>
    </w:lvl>
    <w:lvl w:ilvl="5" w:tplc="280A001B" w:tentative="1">
      <w:start w:val="1"/>
      <w:numFmt w:val="lowerRoman"/>
      <w:lvlText w:val="%6."/>
      <w:lvlJc w:val="right"/>
      <w:pPr>
        <w:ind w:left="4420" w:hanging="180"/>
      </w:pPr>
    </w:lvl>
    <w:lvl w:ilvl="6" w:tplc="280A000F" w:tentative="1">
      <w:start w:val="1"/>
      <w:numFmt w:val="decimal"/>
      <w:lvlText w:val="%7."/>
      <w:lvlJc w:val="left"/>
      <w:pPr>
        <w:ind w:left="5140" w:hanging="360"/>
      </w:pPr>
    </w:lvl>
    <w:lvl w:ilvl="7" w:tplc="280A0019" w:tentative="1">
      <w:start w:val="1"/>
      <w:numFmt w:val="lowerLetter"/>
      <w:lvlText w:val="%8."/>
      <w:lvlJc w:val="left"/>
      <w:pPr>
        <w:ind w:left="5860" w:hanging="360"/>
      </w:pPr>
    </w:lvl>
    <w:lvl w:ilvl="8" w:tplc="280A001B" w:tentative="1">
      <w:start w:val="1"/>
      <w:numFmt w:val="lowerRoman"/>
      <w:lvlText w:val="%9."/>
      <w:lvlJc w:val="right"/>
      <w:pPr>
        <w:ind w:left="6580" w:hanging="180"/>
      </w:pPr>
    </w:lvl>
  </w:abstractNum>
  <w:abstractNum w:abstractNumId="5" w15:restartNumberingAfterBreak="0">
    <w:nsid w:val="335F7C52"/>
    <w:multiLevelType w:val="hybridMultilevel"/>
    <w:tmpl w:val="BD7480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788252A"/>
    <w:multiLevelType w:val="hybridMultilevel"/>
    <w:tmpl w:val="FB5EC91E"/>
    <w:lvl w:ilvl="0" w:tplc="1E5AEDF8">
      <w:start w:val="1"/>
      <w:numFmt w:val="bullet"/>
      <w:lvlText w:val=""/>
      <w:lvlJc w:val="left"/>
      <w:pPr>
        <w:tabs>
          <w:tab w:val="num" w:pos="720"/>
        </w:tabs>
        <w:ind w:left="720" w:hanging="360"/>
      </w:pPr>
      <w:rPr>
        <w:rFonts w:ascii="Wingdings 3" w:hAnsi="Wingdings 3" w:hint="default"/>
      </w:rPr>
    </w:lvl>
    <w:lvl w:ilvl="1" w:tplc="EF1A3DE8" w:tentative="1">
      <w:start w:val="1"/>
      <w:numFmt w:val="bullet"/>
      <w:lvlText w:val=""/>
      <w:lvlJc w:val="left"/>
      <w:pPr>
        <w:tabs>
          <w:tab w:val="num" w:pos="1440"/>
        </w:tabs>
        <w:ind w:left="1440" w:hanging="360"/>
      </w:pPr>
      <w:rPr>
        <w:rFonts w:ascii="Wingdings 3" w:hAnsi="Wingdings 3" w:hint="default"/>
      </w:rPr>
    </w:lvl>
    <w:lvl w:ilvl="2" w:tplc="78467530" w:tentative="1">
      <w:start w:val="1"/>
      <w:numFmt w:val="bullet"/>
      <w:lvlText w:val=""/>
      <w:lvlJc w:val="left"/>
      <w:pPr>
        <w:tabs>
          <w:tab w:val="num" w:pos="2160"/>
        </w:tabs>
        <w:ind w:left="2160" w:hanging="360"/>
      </w:pPr>
      <w:rPr>
        <w:rFonts w:ascii="Wingdings 3" w:hAnsi="Wingdings 3" w:hint="default"/>
      </w:rPr>
    </w:lvl>
    <w:lvl w:ilvl="3" w:tplc="3612ABFA" w:tentative="1">
      <w:start w:val="1"/>
      <w:numFmt w:val="bullet"/>
      <w:lvlText w:val=""/>
      <w:lvlJc w:val="left"/>
      <w:pPr>
        <w:tabs>
          <w:tab w:val="num" w:pos="2880"/>
        </w:tabs>
        <w:ind w:left="2880" w:hanging="360"/>
      </w:pPr>
      <w:rPr>
        <w:rFonts w:ascii="Wingdings 3" w:hAnsi="Wingdings 3" w:hint="default"/>
      </w:rPr>
    </w:lvl>
    <w:lvl w:ilvl="4" w:tplc="051C464C" w:tentative="1">
      <w:start w:val="1"/>
      <w:numFmt w:val="bullet"/>
      <w:lvlText w:val=""/>
      <w:lvlJc w:val="left"/>
      <w:pPr>
        <w:tabs>
          <w:tab w:val="num" w:pos="3600"/>
        </w:tabs>
        <w:ind w:left="3600" w:hanging="360"/>
      </w:pPr>
      <w:rPr>
        <w:rFonts w:ascii="Wingdings 3" w:hAnsi="Wingdings 3" w:hint="default"/>
      </w:rPr>
    </w:lvl>
    <w:lvl w:ilvl="5" w:tplc="30B032AC" w:tentative="1">
      <w:start w:val="1"/>
      <w:numFmt w:val="bullet"/>
      <w:lvlText w:val=""/>
      <w:lvlJc w:val="left"/>
      <w:pPr>
        <w:tabs>
          <w:tab w:val="num" w:pos="4320"/>
        </w:tabs>
        <w:ind w:left="4320" w:hanging="360"/>
      </w:pPr>
      <w:rPr>
        <w:rFonts w:ascii="Wingdings 3" w:hAnsi="Wingdings 3" w:hint="default"/>
      </w:rPr>
    </w:lvl>
    <w:lvl w:ilvl="6" w:tplc="7B38774C" w:tentative="1">
      <w:start w:val="1"/>
      <w:numFmt w:val="bullet"/>
      <w:lvlText w:val=""/>
      <w:lvlJc w:val="left"/>
      <w:pPr>
        <w:tabs>
          <w:tab w:val="num" w:pos="5040"/>
        </w:tabs>
        <w:ind w:left="5040" w:hanging="360"/>
      </w:pPr>
      <w:rPr>
        <w:rFonts w:ascii="Wingdings 3" w:hAnsi="Wingdings 3" w:hint="default"/>
      </w:rPr>
    </w:lvl>
    <w:lvl w:ilvl="7" w:tplc="215C1166" w:tentative="1">
      <w:start w:val="1"/>
      <w:numFmt w:val="bullet"/>
      <w:lvlText w:val=""/>
      <w:lvlJc w:val="left"/>
      <w:pPr>
        <w:tabs>
          <w:tab w:val="num" w:pos="5760"/>
        </w:tabs>
        <w:ind w:left="5760" w:hanging="360"/>
      </w:pPr>
      <w:rPr>
        <w:rFonts w:ascii="Wingdings 3" w:hAnsi="Wingdings 3" w:hint="default"/>
      </w:rPr>
    </w:lvl>
    <w:lvl w:ilvl="8" w:tplc="C17E968E"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40CF7BFC"/>
    <w:multiLevelType w:val="hybridMultilevel"/>
    <w:tmpl w:val="910CF41C"/>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17148D0"/>
    <w:multiLevelType w:val="hybridMultilevel"/>
    <w:tmpl w:val="1396A50C"/>
    <w:lvl w:ilvl="0" w:tplc="280A000D">
      <w:start w:val="1"/>
      <w:numFmt w:val="bullet"/>
      <w:lvlText w:val=""/>
      <w:lvlJc w:val="left"/>
      <w:pPr>
        <w:ind w:left="1571" w:hanging="360"/>
      </w:pPr>
      <w:rPr>
        <w:rFonts w:ascii="Wingdings" w:hAnsi="Wingdings"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9" w15:restartNumberingAfterBreak="0">
    <w:nsid w:val="43D9175D"/>
    <w:multiLevelType w:val="hybridMultilevel"/>
    <w:tmpl w:val="F69EA10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3DE51C6"/>
    <w:multiLevelType w:val="hybridMultilevel"/>
    <w:tmpl w:val="7AAC84BE"/>
    <w:lvl w:ilvl="0" w:tplc="FEFCA23C">
      <w:start w:val="1"/>
      <w:numFmt w:val="decimal"/>
      <w:lvlText w:val="%1."/>
      <w:lvlJc w:val="left"/>
      <w:pPr>
        <w:ind w:left="644" w:hanging="360"/>
      </w:pPr>
      <w:rPr>
        <w:rFonts w:cs="Times New Roman" w:hint="default"/>
      </w:rPr>
    </w:lvl>
    <w:lvl w:ilvl="1" w:tplc="280A0019" w:tentative="1">
      <w:start w:val="1"/>
      <w:numFmt w:val="lowerLetter"/>
      <w:lvlText w:val="%2."/>
      <w:lvlJc w:val="left"/>
      <w:pPr>
        <w:ind w:left="1364" w:hanging="360"/>
      </w:pPr>
      <w:rPr>
        <w:rFonts w:cs="Times New Roman"/>
      </w:rPr>
    </w:lvl>
    <w:lvl w:ilvl="2" w:tplc="280A001B" w:tentative="1">
      <w:start w:val="1"/>
      <w:numFmt w:val="lowerRoman"/>
      <w:lvlText w:val="%3."/>
      <w:lvlJc w:val="right"/>
      <w:pPr>
        <w:ind w:left="2084" w:hanging="180"/>
      </w:pPr>
      <w:rPr>
        <w:rFonts w:cs="Times New Roman"/>
      </w:rPr>
    </w:lvl>
    <w:lvl w:ilvl="3" w:tplc="280A000F" w:tentative="1">
      <w:start w:val="1"/>
      <w:numFmt w:val="decimal"/>
      <w:lvlText w:val="%4."/>
      <w:lvlJc w:val="left"/>
      <w:pPr>
        <w:ind w:left="2804" w:hanging="360"/>
      </w:pPr>
      <w:rPr>
        <w:rFonts w:cs="Times New Roman"/>
      </w:rPr>
    </w:lvl>
    <w:lvl w:ilvl="4" w:tplc="280A0019" w:tentative="1">
      <w:start w:val="1"/>
      <w:numFmt w:val="lowerLetter"/>
      <w:lvlText w:val="%5."/>
      <w:lvlJc w:val="left"/>
      <w:pPr>
        <w:ind w:left="3524" w:hanging="360"/>
      </w:pPr>
      <w:rPr>
        <w:rFonts w:cs="Times New Roman"/>
      </w:rPr>
    </w:lvl>
    <w:lvl w:ilvl="5" w:tplc="280A001B" w:tentative="1">
      <w:start w:val="1"/>
      <w:numFmt w:val="lowerRoman"/>
      <w:lvlText w:val="%6."/>
      <w:lvlJc w:val="right"/>
      <w:pPr>
        <w:ind w:left="4244" w:hanging="180"/>
      </w:pPr>
      <w:rPr>
        <w:rFonts w:cs="Times New Roman"/>
      </w:rPr>
    </w:lvl>
    <w:lvl w:ilvl="6" w:tplc="280A000F" w:tentative="1">
      <w:start w:val="1"/>
      <w:numFmt w:val="decimal"/>
      <w:lvlText w:val="%7."/>
      <w:lvlJc w:val="left"/>
      <w:pPr>
        <w:ind w:left="4964" w:hanging="360"/>
      </w:pPr>
      <w:rPr>
        <w:rFonts w:cs="Times New Roman"/>
      </w:rPr>
    </w:lvl>
    <w:lvl w:ilvl="7" w:tplc="280A0019" w:tentative="1">
      <w:start w:val="1"/>
      <w:numFmt w:val="lowerLetter"/>
      <w:lvlText w:val="%8."/>
      <w:lvlJc w:val="left"/>
      <w:pPr>
        <w:ind w:left="5684" w:hanging="360"/>
      </w:pPr>
      <w:rPr>
        <w:rFonts w:cs="Times New Roman"/>
      </w:rPr>
    </w:lvl>
    <w:lvl w:ilvl="8" w:tplc="280A001B" w:tentative="1">
      <w:start w:val="1"/>
      <w:numFmt w:val="lowerRoman"/>
      <w:lvlText w:val="%9."/>
      <w:lvlJc w:val="right"/>
      <w:pPr>
        <w:ind w:left="6404" w:hanging="180"/>
      </w:pPr>
      <w:rPr>
        <w:rFonts w:cs="Times New Roman"/>
      </w:rPr>
    </w:lvl>
  </w:abstractNum>
  <w:abstractNum w:abstractNumId="11" w15:restartNumberingAfterBreak="0">
    <w:nsid w:val="4E611A70"/>
    <w:multiLevelType w:val="hybridMultilevel"/>
    <w:tmpl w:val="BBE613B6"/>
    <w:lvl w:ilvl="0" w:tplc="280A0009">
      <w:start w:val="1"/>
      <w:numFmt w:val="bullet"/>
      <w:lvlText w:val=""/>
      <w:lvlJc w:val="left"/>
      <w:pPr>
        <w:ind w:left="1582" w:hanging="360"/>
      </w:pPr>
      <w:rPr>
        <w:rFonts w:ascii="Wingdings" w:hAnsi="Wingdings" w:hint="default"/>
      </w:rPr>
    </w:lvl>
    <w:lvl w:ilvl="1" w:tplc="280A0003" w:tentative="1">
      <w:start w:val="1"/>
      <w:numFmt w:val="bullet"/>
      <w:lvlText w:val="o"/>
      <w:lvlJc w:val="left"/>
      <w:pPr>
        <w:ind w:left="2302" w:hanging="360"/>
      </w:pPr>
      <w:rPr>
        <w:rFonts w:ascii="Courier New" w:hAnsi="Courier New" w:cs="Courier New" w:hint="default"/>
      </w:rPr>
    </w:lvl>
    <w:lvl w:ilvl="2" w:tplc="280A0005" w:tentative="1">
      <w:start w:val="1"/>
      <w:numFmt w:val="bullet"/>
      <w:lvlText w:val=""/>
      <w:lvlJc w:val="left"/>
      <w:pPr>
        <w:ind w:left="3022" w:hanging="360"/>
      </w:pPr>
      <w:rPr>
        <w:rFonts w:ascii="Wingdings" w:hAnsi="Wingdings" w:hint="default"/>
      </w:rPr>
    </w:lvl>
    <w:lvl w:ilvl="3" w:tplc="280A0001" w:tentative="1">
      <w:start w:val="1"/>
      <w:numFmt w:val="bullet"/>
      <w:lvlText w:val=""/>
      <w:lvlJc w:val="left"/>
      <w:pPr>
        <w:ind w:left="3742" w:hanging="360"/>
      </w:pPr>
      <w:rPr>
        <w:rFonts w:ascii="Symbol" w:hAnsi="Symbol" w:hint="default"/>
      </w:rPr>
    </w:lvl>
    <w:lvl w:ilvl="4" w:tplc="280A0003" w:tentative="1">
      <w:start w:val="1"/>
      <w:numFmt w:val="bullet"/>
      <w:lvlText w:val="o"/>
      <w:lvlJc w:val="left"/>
      <w:pPr>
        <w:ind w:left="4462" w:hanging="360"/>
      </w:pPr>
      <w:rPr>
        <w:rFonts w:ascii="Courier New" w:hAnsi="Courier New" w:cs="Courier New" w:hint="default"/>
      </w:rPr>
    </w:lvl>
    <w:lvl w:ilvl="5" w:tplc="280A0005" w:tentative="1">
      <w:start w:val="1"/>
      <w:numFmt w:val="bullet"/>
      <w:lvlText w:val=""/>
      <w:lvlJc w:val="left"/>
      <w:pPr>
        <w:ind w:left="5182" w:hanging="360"/>
      </w:pPr>
      <w:rPr>
        <w:rFonts w:ascii="Wingdings" w:hAnsi="Wingdings" w:hint="default"/>
      </w:rPr>
    </w:lvl>
    <w:lvl w:ilvl="6" w:tplc="280A0001" w:tentative="1">
      <w:start w:val="1"/>
      <w:numFmt w:val="bullet"/>
      <w:lvlText w:val=""/>
      <w:lvlJc w:val="left"/>
      <w:pPr>
        <w:ind w:left="5902" w:hanging="360"/>
      </w:pPr>
      <w:rPr>
        <w:rFonts w:ascii="Symbol" w:hAnsi="Symbol" w:hint="default"/>
      </w:rPr>
    </w:lvl>
    <w:lvl w:ilvl="7" w:tplc="280A0003" w:tentative="1">
      <w:start w:val="1"/>
      <w:numFmt w:val="bullet"/>
      <w:lvlText w:val="o"/>
      <w:lvlJc w:val="left"/>
      <w:pPr>
        <w:ind w:left="6622" w:hanging="360"/>
      </w:pPr>
      <w:rPr>
        <w:rFonts w:ascii="Courier New" w:hAnsi="Courier New" w:cs="Courier New" w:hint="default"/>
      </w:rPr>
    </w:lvl>
    <w:lvl w:ilvl="8" w:tplc="280A0005" w:tentative="1">
      <w:start w:val="1"/>
      <w:numFmt w:val="bullet"/>
      <w:lvlText w:val=""/>
      <w:lvlJc w:val="left"/>
      <w:pPr>
        <w:ind w:left="7342" w:hanging="360"/>
      </w:pPr>
      <w:rPr>
        <w:rFonts w:ascii="Wingdings" w:hAnsi="Wingdings" w:hint="default"/>
      </w:rPr>
    </w:lvl>
  </w:abstractNum>
  <w:abstractNum w:abstractNumId="12" w15:restartNumberingAfterBreak="0">
    <w:nsid w:val="539C5296"/>
    <w:multiLevelType w:val="hybridMultilevel"/>
    <w:tmpl w:val="9F700A28"/>
    <w:lvl w:ilvl="0" w:tplc="280A000F">
      <w:start w:val="1"/>
      <w:numFmt w:val="decimal"/>
      <w:lvlText w:val="%1."/>
      <w:lvlJc w:val="left"/>
      <w:pPr>
        <w:ind w:left="460" w:hanging="360"/>
      </w:pPr>
      <w:rPr>
        <w:rFonts w:hint="default"/>
        <w:b/>
        <w:bCs/>
        <w:spacing w:val="0"/>
        <w:w w:val="100"/>
        <w:sz w:val="22"/>
        <w:szCs w:val="22"/>
        <w:lang w:val="es-ES" w:eastAsia="en-US" w:bidi="ar-SA"/>
      </w:rPr>
    </w:lvl>
    <w:lvl w:ilvl="1" w:tplc="75EA31FA">
      <w:numFmt w:val="bullet"/>
      <w:lvlText w:val=""/>
      <w:lvlJc w:val="left"/>
      <w:pPr>
        <w:ind w:left="821" w:hanging="361"/>
      </w:pPr>
      <w:rPr>
        <w:rFonts w:ascii="Symbol" w:eastAsia="Symbol" w:hAnsi="Symbol" w:cs="Symbol" w:hint="default"/>
        <w:w w:val="100"/>
        <w:sz w:val="22"/>
        <w:szCs w:val="22"/>
        <w:lang w:val="es-ES" w:eastAsia="en-US" w:bidi="ar-SA"/>
      </w:rPr>
    </w:lvl>
    <w:lvl w:ilvl="2" w:tplc="C64605DA">
      <w:numFmt w:val="bullet"/>
      <w:lvlText w:val="•"/>
      <w:lvlJc w:val="left"/>
      <w:pPr>
        <w:ind w:left="1698" w:hanging="361"/>
      </w:pPr>
      <w:rPr>
        <w:rFonts w:hint="default"/>
        <w:lang w:val="es-ES" w:eastAsia="en-US" w:bidi="ar-SA"/>
      </w:rPr>
    </w:lvl>
    <w:lvl w:ilvl="3" w:tplc="E84AE306">
      <w:numFmt w:val="bullet"/>
      <w:lvlText w:val="•"/>
      <w:lvlJc w:val="left"/>
      <w:pPr>
        <w:ind w:left="2577" w:hanging="361"/>
      </w:pPr>
      <w:rPr>
        <w:rFonts w:hint="default"/>
        <w:lang w:val="es-ES" w:eastAsia="en-US" w:bidi="ar-SA"/>
      </w:rPr>
    </w:lvl>
    <w:lvl w:ilvl="4" w:tplc="19D0A37E">
      <w:numFmt w:val="bullet"/>
      <w:lvlText w:val="•"/>
      <w:lvlJc w:val="left"/>
      <w:pPr>
        <w:ind w:left="3456" w:hanging="361"/>
      </w:pPr>
      <w:rPr>
        <w:rFonts w:hint="default"/>
        <w:lang w:val="es-ES" w:eastAsia="en-US" w:bidi="ar-SA"/>
      </w:rPr>
    </w:lvl>
    <w:lvl w:ilvl="5" w:tplc="BF48C8C0">
      <w:numFmt w:val="bullet"/>
      <w:lvlText w:val="•"/>
      <w:lvlJc w:val="left"/>
      <w:pPr>
        <w:ind w:left="4334" w:hanging="361"/>
      </w:pPr>
      <w:rPr>
        <w:rFonts w:hint="default"/>
        <w:lang w:val="es-ES" w:eastAsia="en-US" w:bidi="ar-SA"/>
      </w:rPr>
    </w:lvl>
    <w:lvl w:ilvl="6" w:tplc="0A32888A">
      <w:numFmt w:val="bullet"/>
      <w:lvlText w:val="•"/>
      <w:lvlJc w:val="left"/>
      <w:pPr>
        <w:ind w:left="5213" w:hanging="361"/>
      </w:pPr>
      <w:rPr>
        <w:rFonts w:hint="default"/>
        <w:lang w:val="es-ES" w:eastAsia="en-US" w:bidi="ar-SA"/>
      </w:rPr>
    </w:lvl>
    <w:lvl w:ilvl="7" w:tplc="B15C9DB2">
      <w:numFmt w:val="bullet"/>
      <w:lvlText w:val="•"/>
      <w:lvlJc w:val="left"/>
      <w:pPr>
        <w:ind w:left="6092" w:hanging="361"/>
      </w:pPr>
      <w:rPr>
        <w:rFonts w:hint="default"/>
        <w:lang w:val="es-ES" w:eastAsia="en-US" w:bidi="ar-SA"/>
      </w:rPr>
    </w:lvl>
    <w:lvl w:ilvl="8" w:tplc="1BFAB09E">
      <w:numFmt w:val="bullet"/>
      <w:lvlText w:val="•"/>
      <w:lvlJc w:val="left"/>
      <w:pPr>
        <w:ind w:left="6970" w:hanging="361"/>
      </w:pPr>
      <w:rPr>
        <w:rFonts w:hint="default"/>
        <w:lang w:val="es-ES" w:eastAsia="en-US" w:bidi="ar-SA"/>
      </w:rPr>
    </w:lvl>
  </w:abstractNum>
  <w:abstractNum w:abstractNumId="13" w15:restartNumberingAfterBreak="0">
    <w:nsid w:val="5D846A9D"/>
    <w:multiLevelType w:val="hybridMultilevel"/>
    <w:tmpl w:val="D298A6E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6D202F3A"/>
    <w:multiLevelType w:val="hybridMultilevel"/>
    <w:tmpl w:val="2D42CA6A"/>
    <w:lvl w:ilvl="0" w:tplc="01568430">
      <w:start w:val="1"/>
      <w:numFmt w:val="decimal"/>
      <w:lvlText w:val="%1."/>
      <w:lvlJc w:val="left"/>
      <w:pPr>
        <w:ind w:left="862" w:hanging="360"/>
      </w:pPr>
      <w:rPr>
        <w:b/>
        <w:bCs/>
      </w:rPr>
    </w:lvl>
    <w:lvl w:ilvl="1" w:tplc="280A0019" w:tentative="1">
      <w:start w:val="1"/>
      <w:numFmt w:val="lowerLetter"/>
      <w:lvlText w:val="%2."/>
      <w:lvlJc w:val="left"/>
      <w:pPr>
        <w:ind w:left="1582" w:hanging="360"/>
      </w:pPr>
    </w:lvl>
    <w:lvl w:ilvl="2" w:tplc="280A001B" w:tentative="1">
      <w:start w:val="1"/>
      <w:numFmt w:val="lowerRoman"/>
      <w:lvlText w:val="%3."/>
      <w:lvlJc w:val="right"/>
      <w:pPr>
        <w:ind w:left="2302" w:hanging="180"/>
      </w:pPr>
    </w:lvl>
    <w:lvl w:ilvl="3" w:tplc="280A000F" w:tentative="1">
      <w:start w:val="1"/>
      <w:numFmt w:val="decimal"/>
      <w:lvlText w:val="%4."/>
      <w:lvlJc w:val="left"/>
      <w:pPr>
        <w:ind w:left="3022" w:hanging="360"/>
      </w:pPr>
    </w:lvl>
    <w:lvl w:ilvl="4" w:tplc="280A0019" w:tentative="1">
      <w:start w:val="1"/>
      <w:numFmt w:val="lowerLetter"/>
      <w:lvlText w:val="%5."/>
      <w:lvlJc w:val="left"/>
      <w:pPr>
        <w:ind w:left="3742" w:hanging="360"/>
      </w:pPr>
    </w:lvl>
    <w:lvl w:ilvl="5" w:tplc="280A001B" w:tentative="1">
      <w:start w:val="1"/>
      <w:numFmt w:val="lowerRoman"/>
      <w:lvlText w:val="%6."/>
      <w:lvlJc w:val="right"/>
      <w:pPr>
        <w:ind w:left="4462" w:hanging="180"/>
      </w:pPr>
    </w:lvl>
    <w:lvl w:ilvl="6" w:tplc="280A000F" w:tentative="1">
      <w:start w:val="1"/>
      <w:numFmt w:val="decimal"/>
      <w:lvlText w:val="%7."/>
      <w:lvlJc w:val="left"/>
      <w:pPr>
        <w:ind w:left="5182" w:hanging="360"/>
      </w:pPr>
    </w:lvl>
    <w:lvl w:ilvl="7" w:tplc="280A0019" w:tentative="1">
      <w:start w:val="1"/>
      <w:numFmt w:val="lowerLetter"/>
      <w:lvlText w:val="%8."/>
      <w:lvlJc w:val="left"/>
      <w:pPr>
        <w:ind w:left="5902" w:hanging="360"/>
      </w:pPr>
    </w:lvl>
    <w:lvl w:ilvl="8" w:tplc="280A001B" w:tentative="1">
      <w:start w:val="1"/>
      <w:numFmt w:val="lowerRoman"/>
      <w:lvlText w:val="%9."/>
      <w:lvlJc w:val="right"/>
      <w:pPr>
        <w:ind w:left="6622" w:hanging="180"/>
      </w:pPr>
    </w:lvl>
  </w:abstractNum>
  <w:abstractNum w:abstractNumId="15" w15:restartNumberingAfterBreak="0">
    <w:nsid w:val="7C0D5D6B"/>
    <w:multiLevelType w:val="hybridMultilevel"/>
    <w:tmpl w:val="3EF462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3"/>
  </w:num>
  <w:num w:numId="4">
    <w:abstractNumId w:val="4"/>
  </w:num>
  <w:num w:numId="5">
    <w:abstractNumId w:val="9"/>
  </w:num>
  <w:num w:numId="6">
    <w:abstractNumId w:val="6"/>
  </w:num>
  <w:num w:numId="7">
    <w:abstractNumId w:val="13"/>
  </w:num>
  <w:num w:numId="8">
    <w:abstractNumId w:val="14"/>
  </w:num>
  <w:num w:numId="9">
    <w:abstractNumId w:val="11"/>
  </w:num>
  <w:num w:numId="10">
    <w:abstractNumId w:val="8"/>
  </w:num>
  <w:num w:numId="11">
    <w:abstractNumId w:val="2"/>
  </w:num>
  <w:num w:numId="12">
    <w:abstractNumId w:val="15"/>
  </w:num>
  <w:num w:numId="13">
    <w:abstractNumId w:val="0"/>
  </w:num>
  <w:num w:numId="14">
    <w:abstractNumId w:val="5"/>
  </w:num>
  <w:num w:numId="15">
    <w:abstractNumId w:val="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6D6"/>
    <w:rsid w:val="00013D76"/>
    <w:rsid w:val="000174C5"/>
    <w:rsid w:val="00027A30"/>
    <w:rsid w:val="000332BB"/>
    <w:rsid w:val="00075A38"/>
    <w:rsid w:val="00083598"/>
    <w:rsid w:val="000B1B4B"/>
    <w:rsid w:val="000E4C99"/>
    <w:rsid w:val="000E7340"/>
    <w:rsid w:val="000F5B4A"/>
    <w:rsid w:val="0013408A"/>
    <w:rsid w:val="00135E73"/>
    <w:rsid w:val="00143540"/>
    <w:rsid w:val="00172EAE"/>
    <w:rsid w:val="001F61AE"/>
    <w:rsid w:val="001F7C05"/>
    <w:rsid w:val="00217937"/>
    <w:rsid w:val="0023224F"/>
    <w:rsid w:val="00270BB3"/>
    <w:rsid w:val="0028549E"/>
    <w:rsid w:val="002940AD"/>
    <w:rsid w:val="002C09D9"/>
    <w:rsid w:val="00303912"/>
    <w:rsid w:val="0035424A"/>
    <w:rsid w:val="00365884"/>
    <w:rsid w:val="00385B27"/>
    <w:rsid w:val="003E3C6E"/>
    <w:rsid w:val="00404BBD"/>
    <w:rsid w:val="00405FBC"/>
    <w:rsid w:val="004322B3"/>
    <w:rsid w:val="004408C0"/>
    <w:rsid w:val="004419A0"/>
    <w:rsid w:val="00456D67"/>
    <w:rsid w:val="004600A6"/>
    <w:rsid w:val="004962D6"/>
    <w:rsid w:val="004D3CD4"/>
    <w:rsid w:val="004E6956"/>
    <w:rsid w:val="004F1F0F"/>
    <w:rsid w:val="00510B80"/>
    <w:rsid w:val="00537D90"/>
    <w:rsid w:val="00563646"/>
    <w:rsid w:val="005A7C61"/>
    <w:rsid w:val="005D2DD8"/>
    <w:rsid w:val="005F5562"/>
    <w:rsid w:val="00600449"/>
    <w:rsid w:val="00620544"/>
    <w:rsid w:val="00644C9C"/>
    <w:rsid w:val="006525C5"/>
    <w:rsid w:val="0068337F"/>
    <w:rsid w:val="00684EA4"/>
    <w:rsid w:val="006C1D4A"/>
    <w:rsid w:val="006E4B12"/>
    <w:rsid w:val="00721850"/>
    <w:rsid w:val="00725A66"/>
    <w:rsid w:val="007400FD"/>
    <w:rsid w:val="0075619B"/>
    <w:rsid w:val="00794413"/>
    <w:rsid w:val="00815084"/>
    <w:rsid w:val="00854FA6"/>
    <w:rsid w:val="00866E3A"/>
    <w:rsid w:val="008714E1"/>
    <w:rsid w:val="0087678C"/>
    <w:rsid w:val="008C10CD"/>
    <w:rsid w:val="00944E95"/>
    <w:rsid w:val="009554E9"/>
    <w:rsid w:val="009C656A"/>
    <w:rsid w:val="009E7629"/>
    <w:rsid w:val="00A13F2C"/>
    <w:rsid w:val="00A60AC7"/>
    <w:rsid w:val="00A84900"/>
    <w:rsid w:val="00A91B24"/>
    <w:rsid w:val="00A94ED6"/>
    <w:rsid w:val="00AA7130"/>
    <w:rsid w:val="00AA7C8C"/>
    <w:rsid w:val="00AC3DE6"/>
    <w:rsid w:val="00B11968"/>
    <w:rsid w:val="00B27C92"/>
    <w:rsid w:val="00B31324"/>
    <w:rsid w:val="00B37F72"/>
    <w:rsid w:val="00B45D93"/>
    <w:rsid w:val="00B83D56"/>
    <w:rsid w:val="00B914E9"/>
    <w:rsid w:val="00BA3335"/>
    <w:rsid w:val="00BA62C2"/>
    <w:rsid w:val="00BD2985"/>
    <w:rsid w:val="00C4664D"/>
    <w:rsid w:val="00C66CB8"/>
    <w:rsid w:val="00C83683"/>
    <w:rsid w:val="00CD1DB6"/>
    <w:rsid w:val="00D327E6"/>
    <w:rsid w:val="00D725F8"/>
    <w:rsid w:val="00DC6983"/>
    <w:rsid w:val="00E03126"/>
    <w:rsid w:val="00E43A9E"/>
    <w:rsid w:val="00E446D6"/>
    <w:rsid w:val="00EA4DA6"/>
    <w:rsid w:val="00EF22C6"/>
    <w:rsid w:val="00F00CAD"/>
    <w:rsid w:val="00FA5621"/>
    <w:rsid w:val="00FC6731"/>
    <w:rsid w:val="00FD2CC0"/>
    <w:rsid w:val="00FF5AD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D4DCB"/>
  <w15:chartTrackingRefBased/>
  <w15:docId w15:val="{844DBCFE-F431-4333-9808-3A0D442A4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0AD"/>
  </w:style>
  <w:style w:type="paragraph" w:styleId="Ttulo1">
    <w:name w:val="heading 1"/>
    <w:basedOn w:val="Normal"/>
    <w:link w:val="Ttulo1Car"/>
    <w:uiPriority w:val="1"/>
    <w:qFormat/>
    <w:rsid w:val="00E446D6"/>
    <w:pPr>
      <w:widowControl w:val="0"/>
      <w:autoSpaceDE w:val="0"/>
      <w:autoSpaceDN w:val="0"/>
      <w:spacing w:after="0" w:line="240" w:lineRule="auto"/>
      <w:ind w:left="10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E446D6"/>
    <w:rPr>
      <w:rFonts w:ascii="Arial" w:eastAsia="Arial" w:hAnsi="Arial" w:cs="Arial"/>
      <w:b/>
      <w:bCs/>
      <w:lang w:val="es-ES"/>
    </w:rPr>
  </w:style>
  <w:style w:type="paragraph" w:styleId="Prrafodelista">
    <w:name w:val="List Paragraph"/>
    <w:aliases w:val="Cita Pie de Página,titulo,NUMBERED PARAGRAPH,List Paragraph 1,References,ReferencesCxSpLast,lp1,Titulo de Fígura,TITULO A,Fundamentacion,Titulo 1,Paragraph,Lista 123,Párrafo de lista2,Párrafo de lista3,SUBTITU MEMO,Dot pt"/>
    <w:basedOn w:val="Normal"/>
    <w:link w:val="PrrafodelistaCar"/>
    <w:uiPriority w:val="34"/>
    <w:qFormat/>
    <w:rsid w:val="00E446D6"/>
    <w:pPr>
      <w:ind w:left="720"/>
      <w:contextualSpacing/>
    </w:pPr>
    <w:rPr>
      <w:rFonts w:eastAsiaTheme="minorEastAsia" w:cs="Times New Roman"/>
    </w:rPr>
  </w:style>
  <w:style w:type="character" w:customStyle="1" w:styleId="PrrafodelistaCar">
    <w:name w:val="Párrafo de lista Car"/>
    <w:aliases w:val="Cita Pie de Página Car,titulo Car,NUMBERED PARAGRAPH Car,List Paragraph 1 Car,References Car,ReferencesCxSpLast Car,lp1 Car,Titulo de Fígura Car,TITULO A Car,Fundamentacion Car,Titulo 1 Car,Paragraph Car,Lista 123 Car,Dot pt Car"/>
    <w:basedOn w:val="Fuentedeprrafopredeter"/>
    <w:link w:val="Prrafodelista"/>
    <w:uiPriority w:val="34"/>
    <w:qFormat/>
    <w:locked/>
    <w:rsid w:val="00E446D6"/>
    <w:rPr>
      <w:rFonts w:eastAsiaTheme="minorEastAsia" w:cs="Times New Roman"/>
    </w:rPr>
  </w:style>
  <w:style w:type="table" w:customStyle="1" w:styleId="TableNormal">
    <w:name w:val="Table Normal"/>
    <w:uiPriority w:val="2"/>
    <w:qFormat/>
    <w:rsid w:val="00E446D6"/>
    <w:rPr>
      <w:rFonts w:ascii="Calibri" w:eastAsiaTheme="minorEastAsia" w:hAnsi="Calibri" w:cs="Calibri"/>
      <w:lang w:val="es-ES" w:eastAsia="es-PE"/>
    </w:rPr>
    <w:tblPr>
      <w:tblCellMar>
        <w:top w:w="0" w:type="dxa"/>
        <w:left w:w="0" w:type="dxa"/>
        <w:bottom w:w="0" w:type="dxa"/>
        <w:right w:w="0" w:type="dxa"/>
      </w:tblCellMar>
    </w:tblPr>
  </w:style>
  <w:style w:type="paragraph" w:customStyle="1" w:styleId="TableParagraph">
    <w:name w:val="Table Paragraph"/>
    <w:basedOn w:val="Normal"/>
    <w:uiPriority w:val="1"/>
    <w:qFormat/>
    <w:rsid w:val="00E446D6"/>
    <w:pPr>
      <w:widowControl w:val="0"/>
      <w:autoSpaceDE w:val="0"/>
      <w:autoSpaceDN w:val="0"/>
      <w:spacing w:after="0" w:line="240" w:lineRule="auto"/>
    </w:pPr>
    <w:rPr>
      <w:rFonts w:ascii="Arial MT" w:eastAsiaTheme="minorEastAsia" w:hAnsi="Arial MT" w:cs="Arial MT"/>
      <w:lang w:val="es-ES"/>
    </w:rPr>
  </w:style>
  <w:style w:type="paragraph" w:styleId="Encabezado">
    <w:name w:val="header"/>
    <w:basedOn w:val="Normal"/>
    <w:link w:val="EncabezadoCar"/>
    <w:uiPriority w:val="99"/>
    <w:unhideWhenUsed/>
    <w:rsid w:val="0028549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8549E"/>
  </w:style>
  <w:style w:type="paragraph" w:styleId="Piedepgina">
    <w:name w:val="footer"/>
    <w:basedOn w:val="Normal"/>
    <w:link w:val="PiedepginaCar"/>
    <w:uiPriority w:val="99"/>
    <w:unhideWhenUsed/>
    <w:rsid w:val="0028549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8549E"/>
  </w:style>
  <w:style w:type="paragraph" w:styleId="NormalWeb">
    <w:name w:val="Normal (Web)"/>
    <w:basedOn w:val="Normal"/>
    <w:uiPriority w:val="99"/>
    <w:semiHidden/>
    <w:unhideWhenUsed/>
    <w:rsid w:val="00A8490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304641">
      <w:bodyDiv w:val="1"/>
      <w:marLeft w:val="0"/>
      <w:marRight w:val="0"/>
      <w:marTop w:val="0"/>
      <w:marBottom w:val="0"/>
      <w:divBdr>
        <w:top w:val="none" w:sz="0" w:space="0" w:color="auto"/>
        <w:left w:val="none" w:sz="0" w:space="0" w:color="auto"/>
        <w:bottom w:val="none" w:sz="0" w:space="0" w:color="auto"/>
        <w:right w:val="none" w:sz="0" w:space="0" w:color="auto"/>
      </w:divBdr>
    </w:div>
    <w:div w:id="867837975">
      <w:bodyDiv w:val="1"/>
      <w:marLeft w:val="0"/>
      <w:marRight w:val="0"/>
      <w:marTop w:val="0"/>
      <w:marBottom w:val="0"/>
      <w:divBdr>
        <w:top w:val="none" w:sz="0" w:space="0" w:color="auto"/>
        <w:left w:val="none" w:sz="0" w:space="0" w:color="auto"/>
        <w:bottom w:val="none" w:sz="0" w:space="0" w:color="auto"/>
        <w:right w:val="none" w:sz="0" w:space="0" w:color="auto"/>
      </w:divBdr>
      <w:divsChild>
        <w:div w:id="1379624401">
          <w:marLeft w:val="547"/>
          <w:marRight w:val="0"/>
          <w:marTop w:val="200"/>
          <w:marBottom w:val="0"/>
          <w:divBdr>
            <w:top w:val="none" w:sz="0" w:space="0" w:color="auto"/>
            <w:left w:val="none" w:sz="0" w:space="0" w:color="auto"/>
            <w:bottom w:val="none" w:sz="0" w:space="0" w:color="auto"/>
            <w:right w:val="none" w:sz="0" w:space="0" w:color="auto"/>
          </w:divBdr>
        </w:div>
      </w:divsChild>
    </w:div>
    <w:div w:id="1033307495">
      <w:bodyDiv w:val="1"/>
      <w:marLeft w:val="0"/>
      <w:marRight w:val="0"/>
      <w:marTop w:val="0"/>
      <w:marBottom w:val="0"/>
      <w:divBdr>
        <w:top w:val="none" w:sz="0" w:space="0" w:color="auto"/>
        <w:left w:val="none" w:sz="0" w:space="0" w:color="auto"/>
        <w:bottom w:val="none" w:sz="0" w:space="0" w:color="auto"/>
        <w:right w:val="none" w:sz="0" w:space="0" w:color="auto"/>
      </w:divBdr>
    </w:div>
    <w:div w:id="1366979971">
      <w:bodyDiv w:val="1"/>
      <w:marLeft w:val="0"/>
      <w:marRight w:val="0"/>
      <w:marTop w:val="0"/>
      <w:marBottom w:val="0"/>
      <w:divBdr>
        <w:top w:val="none" w:sz="0" w:space="0" w:color="auto"/>
        <w:left w:val="none" w:sz="0" w:space="0" w:color="auto"/>
        <w:bottom w:val="none" w:sz="0" w:space="0" w:color="auto"/>
        <w:right w:val="none" w:sz="0" w:space="0" w:color="auto"/>
      </w:divBdr>
      <w:divsChild>
        <w:div w:id="628710734">
          <w:marLeft w:val="547"/>
          <w:marRight w:val="0"/>
          <w:marTop w:val="200"/>
          <w:marBottom w:val="0"/>
          <w:divBdr>
            <w:top w:val="none" w:sz="0" w:space="0" w:color="auto"/>
            <w:left w:val="none" w:sz="0" w:space="0" w:color="auto"/>
            <w:bottom w:val="none" w:sz="0" w:space="0" w:color="auto"/>
            <w:right w:val="none" w:sz="0" w:space="0" w:color="auto"/>
          </w:divBdr>
        </w:div>
        <w:div w:id="681392756">
          <w:marLeft w:val="547"/>
          <w:marRight w:val="0"/>
          <w:marTop w:val="200"/>
          <w:marBottom w:val="0"/>
          <w:divBdr>
            <w:top w:val="none" w:sz="0" w:space="0" w:color="auto"/>
            <w:left w:val="none" w:sz="0" w:space="0" w:color="auto"/>
            <w:bottom w:val="none" w:sz="0" w:space="0" w:color="auto"/>
            <w:right w:val="none" w:sz="0" w:space="0" w:color="auto"/>
          </w:divBdr>
        </w:div>
        <w:div w:id="610162262">
          <w:marLeft w:val="547"/>
          <w:marRight w:val="0"/>
          <w:marTop w:val="200"/>
          <w:marBottom w:val="160"/>
          <w:divBdr>
            <w:top w:val="none" w:sz="0" w:space="0" w:color="auto"/>
            <w:left w:val="none" w:sz="0" w:space="0" w:color="auto"/>
            <w:bottom w:val="none" w:sz="0" w:space="0" w:color="auto"/>
            <w:right w:val="none" w:sz="0" w:space="0" w:color="auto"/>
          </w:divBdr>
        </w:div>
      </w:divsChild>
    </w:div>
    <w:div w:id="1662273332">
      <w:bodyDiv w:val="1"/>
      <w:marLeft w:val="0"/>
      <w:marRight w:val="0"/>
      <w:marTop w:val="0"/>
      <w:marBottom w:val="0"/>
      <w:divBdr>
        <w:top w:val="none" w:sz="0" w:space="0" w:color="auto"/>
        <w:left w:val="none" w:sz="0" w:space="0" w:color="auto"/>
        <w:bottom w:val="none" w:sz="0" w:space="0" w:color="auto"/>
        <w:right w:val="none" w:sz="0" w:space="0" w:color="auto"/>
      </w:divBdr>
    </w:div>
    <w:div w:id="1880048067">
      <w:bodyDiv w:val="1"/>
      <w:marLeft w:val="0"/>
      <w:marRight w:val="0"/>
      <w:marTop w:val="0"/>
      <w:marBottom w:val="0"/>
      <w:divBdr>
        <w:top w:val="none" w:sz="0" w:space="0" w:color="auto"/>
        <w:left w:val="none" w:sz="0" w:space="0" w:color="auto"/>
        <w:bottom w:val="none" w:sz="0" w:space="0" w:color="auto"/>
        <w:right w:val="none" w:sz="0" w:space="0" w:color="auto"/>
      </w:divBdr>
    </w:div>
    <w:div w:id="1978994121">
      <w:bodyDiv w:val="1"/>
      <w:marLeft w:val="0"/>
      <w:marRight w:val="0"/>
      <w:marTop w:val="0"/>
      <w:marBottom w:val="0"/>
      <w:divBdr>
        <w:top w:val="none" w:sz="0" w:space="0" w:color="auto"/>
        <w:left w:val="none" w:sz="0" w:space="0" w:color="auto"/>
        <w:bottom w:val="none" w:sz="0" w:space="0" w:color="auto"/>
        <w:right w:val="none" w:sz="0" w:space="0" w:color="auto"/>
      </w:divBdr>
    </w:div>
    <w:div w:id="2088840571">
      <w:bodyDiv w:val="1"/>
      <w:marLeft w:val="0"/>
      <w:marRight w:val="0"/>
      <w:marTop w:val="0"/>
      <w:marBottom w:val="0"/>
      <w:divBdr>
        <w:top w:val="none" w:sz="0" w:space="0" w:color="auto"/>
        <w:left w:val="none" w:sz="0" w:space="0" w:color="auto"/>
        <w:bottom w:val="none" w:sz="0" w:space="0" w:color="auto"/>
        <w:right w:val="none" w:sz="0" w:space="0" w:color="auto"/>
      </w:divBdr>
      <w:divsChild>
        <w:div w:id="1433209396">
          <w:marLeft w:val="547"/>
          <w:marRight w:val="0"/>
          <w:marTop w:val="200"/>
          <w:marBottom w:val="0"/>
          <w:divBdr>
            <w:top w:val="none" w:sz="0" w:space="0" w:color="auto"/>
            <w:left w:val="none" w:sz="0" w:space="0" w:color="auto"/>
            <w:bottom w:val="none" w:sz="0" w:space="0" w:color="auto"/>
            <w:right w:val="none" w:sz="0" w:space="0" w:color="auto"/>
          </w:divBdr>
        </w:div>
      </w:divsChild>
    </w:div>
    <w:div w:id="213485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7.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2160</Words>
  <Characters>11882</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Usuario</cp:lastModifiedBy>
  <cp:revision>5</cp:revision>
  <dcterms:created xsi:type="dcterms:W3CDTF">2025-10-30T17:34:00Z</dcterms:created>
  <dcterms:modified xsi:type="dcterms:W3CDTF">2025-11-28T16:22:00Z</dcterms:modified>
</cp:coreProperties>
</file>